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BAF" w:rsidRPr="001018EA" w:rsidRDefault="005A5905" w:rsidP="00B3781E">
      <w:pPr>
        <w:spacing w:after="0"/>
        <w:jc w:val="center"/>
        <w:rPr>
          <w:rFonts w:ascii="TH SarabunPSK" w:hAnsi="TH SarabunPSK" w:cs="TH SarabunPSK"/>
          <w:b/>
          <w:bCs/>
          <w:sz w:val="30"/>
          <w:szCs w:val="30"/>
        </w:rPr>
      </w:pPr>
      <w:r w:rsidRPr="001018EA">
        <w:rPr>
          <w:rFonts w:ascii="TH SarabunPSK" w:hAnsi="TH SarabunPSK" w:cs="TH SarabunPSK"/>
          <w:b/>
          <w:bCs/>
          <w:sz w:val="30"/>
          <w:szCs w:val="30"/>
        </w:rPr>
        <w:t>GRADUATE SCHOOL OF TOURISM MANAGEMENT</w:t>
      </w:r>
    </w:p>
    <w:p w:rsidR="00B3781E" w:rsidRPr="00B3781E" w:rsidRDefault="00B3781E" w:rsidP="00B3781E">
      <w:pPr>
        <w:spacing w:after="0"/>
        <w:jc w:val="thaiDistribute"/>
        <w:rPr>
          <w:rFonts w:ascii="TH SarabunPSK" w:hAnsi="TH SarabunPSK" w:cs="TH SarabunPSK"/>
          <w:b/>
          <w:bCs/>
          <w:color w:val="412D1B"/>
          <w:sz w:val="16"/>
          <w:szCs w:val="16"/>
          <w:shd w:val="clear" w:color="auto" w:fill="FFFFFF"/>
        </w:rPr>
      </w:pPr>
    </w:p>
    <w:p w:rsidR="00F33FED" w:rsidRDefault="00F33FED" w:rsidP="00B3781E">
      <w:pPr>
        <w:spacing w:after="0"/>
        <w:jc w:val="thaiDistribute"/>
        <w:rPr>
          <w:rFonts w:ascii="TH SarabunPSK" w:hAnsi="TH SarabunPSK" w:cs="TH SarabunPSK"/>
          <w:b/>
          <w:bCs/>
          <w:color w:val="412D1B"/>
          <w:sz w:val="26"/>
          <w:szCs w:val="26"/>
          <w:shd w:val="clear" w:color="auto" w:fill="FFFFFF"/>
        </w:rPr>
      </w:pPr>
      <w:r w:rsidRPr="001018EA">
        <w:rPr>
          <w:rFonts w:ascii="TH SarabunPSK" w:hAnsi="TH SarabunPSK" w:cs="TH SarabunPSK"/>
          <w:b/>
          <w:bCs/>
          <w:color w:val="412D1B"/>
          <w:sz w:val="26"/>
          <w:szCs w:val="26"/>
          <w:shd w:val="clear" w:color="auto" w:fill="FFFFFF"/>
        </w:rPr>
        <w:t>School in focus</w:t>
      </w:r>
    </w:p>
    <w:p w:rsidR="001018EA" w:rsidRPr="00D83B65" w:rsidRDefault="001018EA" w:rsidP="00B3781E">
      <w:pPr>
        <w:spacing w:after="0"/>
        <w:jc w:val="thaiDistribute"/>
        <w:rPr>
          <w:rFonts w:ascii="TH SarabunPSK" w:hAnsi="TH SarabunPSK" w:cs="TH SarabunPSK"/>
          <w:b/>
          <w:bCs/>
          <w:color w:val="412D1B"/>
          <w:sz w:val="10"/>
          <w:szCs w:val="10"/>
          <w:shd w:val="clear" w:color="auto" w:fill="FFFFFF"/>
        </w:rPr>
      </w:pPr>
    </w:p>
    <w:p w:rsidR="00283AC5" w:rsidRPr="00283AC5" w:rsidRDefault="00283AC5" w:rsidP="00283AC5">
      <w:pPr>
        <w:spacing w:after="0"/>
        <w:ind w:left="142" w:hanging="142"/>
        <w:jc w:val="thaiDistribute"/>
        <w:rPr>
          <w:rFonts w:ascii="TH SarabunPSK" w:hAnsi="TH SarabunPSK" w:cs="TH SarabunPSK"/>
          <w:color w:val="412D1B"/>
          <w:sz w:val="26"/>
          <w:szCs w:val="26"/>
          <w:shd w:val="clear" w:color="auto" w:fill="FFFFFF"/>
        </w:rPr>
      </w:pPr>
      <w:r>
        <w:rPr>
          <w:rFonts w:ascii="TH SarabunPSK" w:hAnsi="TH SarabunPSK" w:cs="TH SarabunPSK"/>
          <w:color w:val="412D1B"/>
          <w:sz w:val="26"/>
          <w:szCs w:val="26"/>
          <w:shd w:val="clear" w:color="auto" w:fill="FFFFFF"/>
        </w:rPr>
        <w:t xml:space="preserve">- </w:t>
      </w:r>
      <w:r w:rsidRPr="00283AC5">
        <w:rPr>
          <w:rFonts w:ascii="TH SarabunPSK" w:hAnsi="TH SarabunPSK" w:cs="TH SarabunPSK"/>
          <w:b/>
          <w:bCs/>
          <w:color w:val="412D1B"/>
          <w:sz w:val="26"/>
          <w:szCs w:val="26"/>
          <w:shd w:val="clear" w:color="auto" w:fill="FFFFFF"/>
        </w:rPr>
        <w:t>Vision:</w:t>
      </w:r>
      <w:r w:rsidRPr="00283AC5">
        <w:rPr>
          <w:rFonts w:ascii="TH SarabunPSK" w:hAnsi="TH SarabunPSK" w:cs="TH SarabunPSK"/>
          <w:color w:val="412D1B"/>
          <w:sz w:val="26"/>
          <w:szCs w:val="26"/>
          <w:shd w:val="clear" w:color="auto" w:fill="FFFFFF"/>
        </w:rPr>
        <w:t xml:space="preserve"> To be an excellent school and knowledge resource in integration of tourism policies analysis, planning, development and management including education, research, trainings and tourism cooperation in respective international, regional, national and local levels. </w:t>
      </w:r>
      <w:r w:rsidRPr="00283AC5">
        <w:rPr>
          <w:rFonts w:ascii="TH SarabunPSK" w:hAnsi="TH SarabunPSK" w:cs="TH SarabunPSK"/>
          <w:sz w:val="26"/>
          <w:szCs w:val="26"/>
        </w:rPr>
        <w:t>GSTM mainly aims to produce “Excellent Executives of Sustainable Tourism Expertise”</w:t>
      </w:r>
      <w:r w:rsidR="0028348A">
        <w:rPr>
          <w:rFonts w:ascii="TH SarabunPSK" w:hAnsi="TH SarabunPSK" w:cs="TH SarabunPSK"/>
          <w:color w:val="412D1B"/>
          <w:sz w:val="26"/>
          <w:szCs w:val="26"/>
          <w:shd w:val="clear" w:color="auto" w:fill="FFFFFF"/>
        </w:rPr>
        <w:t>.</w:t>
      </w:r>
    </w:p>
    <w:p w:rsidR="00283AC5" w:rsidRPr="00D83B65" w:rsidRDefault="00283AC5" w:rsidP="00283AC5">
      <w:pPr>
        <w:spacing w:after="0"/>
        <w:ind w:left="142" w:hanging="142"/>
        <w:jc w:val="thaiDistribute"/>
        <w:rPr>
          <w:rFonts w:ascii="TH SarabunPSK" w:hAnsi="TH SarabunPSK" w:cs="TH SarabunPSK"/>
          <w:color w:val="412D1B"/>
          <w:sz w:val="10"/>
          <w:szCs w:val="10"/>
          <w:shd w:val="clear" w:color="auto" w:fill="FFFFFF"/>
        </w:rPr>
      </w:pPr>
    </w:p>
    <w:p w:rsidR="00283AC5" w:rsidRPr="00283AC5" w:rsidRDefault="00283AC5" w:rsidP="00283AC5">
      <w:pPr>
        <w:spacing w:after="0"/>
        <w:ind w:left="142" w:hanging="142"/>
        <w:jc w:val="thaiDistribute"/>
        <w:rPr>
          <w:rFonts w:ascii="TH SarabunPSK" w:hAnsi="TH SarabunPSK" w:cs="TH SarabunPSK"/>
          <w:sz w:val="26"/>
          <w:szCs w:val="26"/>
        </w:rPr>
      </w:pPr>
      <w:r w:rsidRPr="00283AC5">
        <w:rPr>
          <w:rFonts w:ascii="TH SarabunPSK" w:hAnsi="TH SarabunPSK" w:cs="TH SarabunPSK"/>
          <w:color w:val="412D1B"/>
          <w:sz w:val="26"/>
          <w:szCs w:val="26"/>
          <w:shd w:val="clear" w:color="auto" w:fill="FFFFFF"/>
        </w:rPr>
        <w:t>- Currently, our school has PhD lecturers whose academic positions are “Associate Professor” and “Assistant Professor” in tourism at most in Thailand, as well as a nationwide network of experts and professionals in tourism and hospitality industry. We strongly intend to improve the academic sector and the potential of manpower for national tourism industry and continuously promote teaching and research in order to progressively, stably boost Thai tourism industry in the future by emphasizing on systematic and constructive thinking skills from attitudes and aspects to urge students improving creative thinking based on academic knowledge and circumstance.</w:t>
      </w:r>
    </w:p>
    <w:p w:rsidR="00283AC5" w:rsidRPr="00D83B65" w:rsidRDefault="00283AC5" w:rsidP="00283AC5">
      <w:pPr>
        <w:spacing w:after="0"/>
        <w:ind w:left="142" w:hanging="142"/>
        <w:jc w:val="thaiDistribute"/>
        <w:rPr>
          <w:rFonts w:ascii="TH SarabunPSK" w:hAnsi="TH SarabunPSK" w:cs="TH SarabunPSK"/>
          <w:sz w:val="10"/>
          <w:szCs w:val="10"/>
        </w:rPr>
      </w:pPr>
    </w:p>
    <w:p w:rsidR="00283AC5" w:rsidRPr="00283AC5" w:rsidRDefault="00283AC5" w:rsidP="00283AC5">
      <w:pPr>
        <w:spacing w:after="0"/>
        <w:ind w:left="142" w:hanging="142"/>
        <w:jc w:val="thaiDistribute"/>
        <w:rPr>
          <w:rFonts w:ascii="TH SarabunPSK" w:hAnsi="TH SarabunPSK" w:cs="TH SarabunPSK"/>
          <w:sz w:val="26"/>
          <w:szCs w:val="26"/>
        </w:rPr>
      </w:pPr>
      <w:r w:rsidRPr="00283AC5">
        <w:rPr>
          <w:rFonts w:ascii="TH SarabunPSK" w:hAnsi="TH SarabunPSK" w:cs="TH SarabunPSK"/>
          <w:sz w:val="26"/>
          <w:szCs w:val="26"/>
        </w:rPr>
        <w:t>- Focusing on student-centered learning and participatory approach, students will be engaged in experiential learning through special lectures from international famous Thai/foreign tourism executives and scholars, academic activities such as fieldwork, academic seminars and etc. Each batch students have various professional and administration experience that is a great opportunity to possibly share, learn from each other and expand network.</w:t>
      </w:r>
    </w:p>
    <w:p w:rsidR="00283AC5" w:rsidRPr="00D83B65" w:rsidRDefault="00283AC5" w:rsidP="00283AC5">
      <w:pPr>
        <w:spacing w:after="0"/>
        <w:ind w:left="142" w:hanging="142"/>
        <w:jc w:val="thaiDistribute"/>
        <w:rPr>
          <w:rFonts w:ascii="TH SarabunPSK" w:hAnsi="TH SarabunPSK" w:cs="TH SarabunPSK"/>
          <w:sz w:val="10"/>
          <w:szCs w:val="10"/>
        </w:rPr>
      </w:pPr>
    </w:p>
    <w:p w:rsidR="00283AC5" w:rsidRPr="00283AC5" w:rsidRDefault="00283AC5" w:rsidP="00283AC5">
      <w:pPr>
        <w:spacing w:after="0"/>
        <w:ind w:left="142" w:hanging="142"/>
        <w:jc w:val="thaiDistribute"/>
        <w:rPr>
          <w:rFonts w:ascii="TH SarabunPSK" w:hAnsi="TH SarabunPSK" w:cs="TH SarabunPSK"/>
          <w:sz w:val="26"/>
          <w:szCs w:val="26"/>
        </w:rPr>
      </w:pPr>
      <w:r w:rsidRPr="00283AC5">
        <w:rPr>
          <w:rFonts w:ascii="TH SarabunPSK" w:hAnsi="TH SarabunPSK" w:cs="TH SarabunPSK"/>
          <w:sz w:val="26"/>
          <w:szCs w:val="26"/>
        </w:rPr>
        <w:t xml:space="preserve">- GSTM and NIDA have academic collaborative networks with well-known education institutions both Thailand and abroad as well as national and international related organizations and well recognized nationally and globally. </w:t>
      </w:r>
    </w:p>
    <w:p w:rsidR="00283AC5" w:rsidRPr="00D83B65" w:rsidRDefault="00283AC5" w:rsidP="00283AC5">
      <w:pPr>
        <w:spacing w:after="0"/>
        <w:ind w:left="142" w:hanging="142"/>
        <w:jc w:val="thaiDistribute"/>
        <w:rPr>
          <w:rFonts w:ascii="TH SarabunPSK" w:hAnsi="TH SarabunPSK" w:cs="TH SarabunPSK"/>
          <w:sz w:val="10"/>
          <w:szCs w:val="10"/>
        </w:rPr>
      </w:pPr>
    </w:p>
    <w:p w:rsidR="00283AC5" w:rsidRPr="00283AC5" w:rsidRDefault="00283AC5" w:rsidP="00283AC5">
      <w:pPr>
        <w:spacing w:after="0"/>
        <w:ind w:left="142" w:hanging="142"/>
        <w:jc w:val="thaiDistribute"/>
        <w:rPr>
          <w:rFonts w:ascii="TH SarabunPSK" w:hAnsi="TH SarabunPSK" w:cs="TH SarabunPSK"/>
          <w:sz w:val="26"/>
          <w:szCs w:val="26"/>
        </w:rPr>
      </w:pPr>
      <w:r w:rsidRPr="00283AC5">
        <w:rPr>
          <w:rFonts w:ascii="TH SarabunPSK" w:hAnsi="TH SarabunPSK" w:cs="TH SarabunPSK"/>
          <w:sz w:val="26"/>
          <w:szCs w:val="26"/>
        </w:rPr>
        <w:t xml:space="preserve">- </w:t>
      </w:r>
      <w:r w:rsidRPr="00283AC5">
        <w:rPr>
          <w:rFonts w:ascii="TH SarabunPSK" w:hAnsi="TH SarabunPSK" w:cs="TH SarabunPSK"/>
          <w:b/>
          <w:bCs/>
          <w:sz w:val="26"/>
          <w:szCs w:val="26"/>
        </w:rPr>
        <w:t>Doctor of Philosophy Program in Integrated Tourism Management</w:t>
      </w:r>
    </w:p>
    <w:p w:rsidR="00283AC5" w:rsidRPr="00283AC5" w:rsidRDefault="00283AC5" w:rsidP="00283AC5">
      <w:pPr>
        <w:spacing w:after="0"/>
        <w:ind w:left="142" w:hanging="142"/>
        <w:jc w:val="thaiDistribute"/>
        <w:rPr>
          <w:rFonts w:ascii="TH SarabunPSK" w:hAnsi="TH SarabunPSK" w:cs="TH SarabunPSK"/>
          <w:sz w:val="26"/>
          <w:szCs w:val="26"/>
        </w:rPr>
      </w:pPr>
      <w:r w:rsidRPr="00283AC5">
        <w:rPr>
          <w:rFonts w:ascii="TH SarabunPSK" w:hAnsi="TH SarabunPSK" w:cs="TH SarabunPSK"/>
          <w:sz w:val="26"/>
          <w:szCs w:val="26"/>
        </w:rPr>
        <w:t xml:space="preserve">   3-year Ph.D. Track 1.1 Dissertation Only (48 credits) Tuition fee 602,000 </w:t>
      </w:r>
      <w:proofErr w:type="spellStart"/>
      <w:r w:rsidRPr="00283AC5">
        <w:rPr>
          <w:rFonts w:ascii="TH SarabunPSK" w:hAnsi="TH SarabunPSK" w:cs="TH SarabunPSK"/>
          <w:sz w:val="26"/>
          <w:szCs w:val="26"/>
        </w:rPr>
        <w:t>Bht</w:t>
      </w:r>
      <w:proofErr w:type="spellEnd"/>
      <w:r w:rsidRPr="00283AC5">
        <w:rPr>
          <w:rFonts w:ascii="TH SarabunPSK" w:hAnsi="TH SarabunPSK" w:cs="TH SarabunPSK"/>
          <w:sz w:val="26"/>
          <w:szCs w:val="26"/>
        </w:rPr>
        <w:t>. / program ($ 16,672)</w:t>
      </w:r>
    </w:p>
    <w:p w:rsidR="00283AC5" w:rsidRPr="00283AC5" w:rsidRDefault="00283AC5" w:rsidP="00283AC5">
      <w:pPr>
        <w:spacing w:after="0"/>
        <w:ind w:left="142" w:hanging="142"/>
        <w:jc w:val="thaiDistribute"/>
        <w:rPr>
          <w:rFonts w:ascii="TH SarabunPSK" w:hAnsi="TH SarabunPSK" w:cs="TH SarabunPSK"/>
          <w:sz w:val="26"/>
          <w:szCs w:val="26"/>
        </w:rPr>
      </w:pPr>
      <w:r w:rsidRPr="00283AC5">
        <w:rPr>
          <w:rFonts w:ascii="TH SarabunPSK" w:hAnsi="TH SarabunPSK" w:cs="TH SarabunPSK"/>
          <w:sz w:val="26"/>
          <w:szCs w:val="26"/>
        </w:rPr>
        <w:t xml:space="preserve">   3-year Ph.D. Track 2.1 Coursework and Dissertation 57 credits (Coursework 21 credit hours and Dissertation 36 credit hours) Tuition fee 602,000 </w:t>
      </w:r>
      <w:proofErr w:type="spellStart"/>
      <w:r w:rsidRPr="00283AC5">
        <w:rPr>
          <w:rFonts w:ascii="TH SarabunPSK" w:hAnsi="TH SarabunPSK" w:cs="TH SarabunPSK"/>
          <w:sz w:val="26"/>
          <w:szCs w:val="26"/>
        </w:rPr>
        <w:t>Bht</w:t>
      </w:r>
      <w:proofErr w:type="spellEnd"/>
      <w:r w:rsidRPr="00283AC5">
        <w:rPr>
          <w:rFonts w:ascii="TH SarabunPSK" w:hAnsi="TH SarabunPSK" w:cs="TH SarabunPSK"/>
          <w:sz w:val="26"/>
          <w:szCs w:val="26"/>
        </w:rPr>
        <w:t>. / program ($ 16,672)</w:t>
      </w:r>
    </w:p>
    <w:p w:rsidR="00283AC5" w:rsidRPr="00283AC5" w:rsidRDefault="00283AC5" w:rsidP="00283AC5">
      <w:pPr>
        <w:spacing w:after="0"/>
        <w:ind w:left="142" w:hanging="142"/>
        <w:jc w:val="thaiDistribute"/>
        <w:rPr>
          <w:rFonts w:ascii="TH SarabunPSK" w:hAnsi="TH SarabunPSK" w:cs="TH SarabunPSK"/>
          <w:sz w:val="26"/>
          <w:szCs w:val="26"/>
        </w:rPr>
      </w:pPr>
      <w:r w:rsidRPr="00283AC5">
        <w:rPr>
          <w:rFonts w:ascii="TH SarabunPSK" w:hAnsi="TH SarabunPSK" w:cs="TH SarabunPSK"/>
          <w:sz w:val="26"/>
          <w:szCs w:val="26"/>
        </w:rPr>
        <w:t xml:space="preserve">   4-year Ph.D. Track 2.2 Coursework and Dissertation 75 credits (Coursework 27 credit hours and Dissertation 48 credit hours) Tuition fee 760,000 </w:t>
      </w:r>
      <w:proofErr w:type="spellStart"/>
      <w:r w:rsidRPr="00283AC5">
        <w:rPr>
          <w:rFonts w:ascii="TH SarabunPSK" w:hAnsi="TH SarabunPSK" w:cs="TH SarabunPSK"/>
          <w:sz w:val="26"/>
          <w:szCs w:val="26"/>
        </w:rPr>
        <w:t>Bht</w:t>
      </w:r>
      <w:proofErr w:type="spellEnd"/>
      <w:r w:rsidRPr="00283AC5">
        <w:rPr>
          <w:rFonts w:ascii="TH SarabunPSK" w:hAnsi="TH SarabunPSK" w:cs="TH SarabunPSK"/>
          <w:sz w:val="26"/>
          <w:szCs w:val="26"/>
        </w:rPr>
        <w:t>. / program ($ 21,047)</w:t>
      </w:r>
    </w:p>
    <w:p w:rsidR="00283AC5" w:rsidRPr="00D83B65" w:rsidRDefault="00283AC5" w:rsidP="00283AC5">
      <w:pPr>
        <w:spacing w:after="0"/>
        <w:ind w:left="142" w:hanging="142"/>
        <w:jc w:val="thaiDistribute"/>
        <w:rPr>
          <w:rFonts w:ascii="TH SarabunPSK" w:hAnsi="TH SarabunPSK" w:cs="TH SarabunPSK"/>
          <w:sz w:val="10"/>
          <w:szCs w:val="10"/>
        </w:rPr>
      </w:pPr>
    </w:p>
    <w:p w:rsidR="00283AC5" w:rsidRPr="00283AC5" w:rsidRDefault="00283AC5" w:rsidP="00283AC5">
      <w:pPr>
        <w:spacing w:after="0"/>
        <w:jc w:val="thaiDistribute"/>
        <w:rPr>
          <w:rFonts w:ascii="TH SarabunPSK" w:hAnsi="TH SarabunPSK" w:cs="TH SarabunPSK"/>
          <w:b/>
          <w:bCs/>
          <w:sz w:val="26"/>
          <w:szCs w:val="26"/>
        </w:rPr>
      </w:pPr>
      <w:r w:rsidRPr="00283AC5">
        <w:rPr>
          <w:rFonts w:ascii="TH SarabunPSK" w:hAnsi="TH SarabunPSK" w:cs="TH SarabunPSK"/>
          <w:b/>
          <w:bCs/>
          <w:sz w:val="26"/>
          <w:szCs w:val="26"/>
        </w:rPr>
        <w:t>Key Features of the Program:</w:t>
      </w:r>
    </w:p>
    <w:p w:rsidR="00283AC5" w:rsidRPr="00283AC5" w:rsidRDefault="00283AC5" w:rsidP="00283AC5">
      <w:pPr>
        <w:spacing w:after="0"/>
        <w:jc w:val="thaiDistribute"/>
        <w:rPr>
          <w:rFonts w:ascii="TH SarabunPSK" w:hAnsi="TH SarabunPSK" w:cs="TH SarabunPSK"/>
          <w:sz w:val="26"/>
          <w:szCs w:val="26"/>
        </w:rPr>
      </w:pPr>
      <w:r w:rsidRPr="00283AC5">
        <w:rPr>
          <w:rFonts w:ascii="TH SarabunPSK" w:hAnsi="TH SarabunPSK" w:cs="TH SarabunPSK"/>
          <w:sz w:val="26"/>
          <w:szCs w:val="26"/>
        </w:rPr>
        <w:t>The program provides doctoral graduates who possess knowledge, integrity and working experience in integrated tourism research, analysis, planning and management to meet with the demand of various organizations at regional, national, and domestic levels and to create new sets of knowledge on tourism and integrated tourism development.</w:t>
      </w:r>
    </w:p>
    <w:p w:rsidR="00283AC5" w:rsidRPr="00D83B65" w:rsidRDefault="00283AC5" w:rsidP="00283AC5">
      <w:pPr>
        <w:spacing w:after="0"/>
        <w:jc w:val="thaiDistribute"/>
        <w:rPr>
          <w:rFonts w:ascii="TH SarabunPSK" w:hAnsi="TH SarabunPSK" w:cs="TH SarabunPSK"/>
          <w:sz w:val="10"/>
          <w:szCs w:val="10"/>
        </w:rPr>
      </w:pPr>
    </w:p>
    <w:p w:rsidR="00283AC5" w:rsidRPr="00283AC5" w:rsidRDefault="00283AC5" w:rsidP="00283AC5">
      <w:pPr>
        <w:spacing w:after="0"/>
        <w:ind w:left="142" w:hanging="142"/>
        <w:jc w:val="thaiDistribute"/>
        <w:rPr>
          <w:rFonts w:ascii="TH SarabunPSK" w:hAnsi="TH SarabunPSK" w:cs="TH SarabunPSK"/>
          <w:sz w:val="26"/>
          <w:szCs w:val="26"/>
        </w:rPr>
      </w:pPr>
      <w:r w:rsidRPr="00283AC5">
        <w:rPr>
          <w:rFonts w:ascii="TH SarabunPSK" w:hAnsi="TH SarabunPSK" w:cs="TH SarabunPSK"/>
          <w:sz w:val="26"/>
          <w:szCs w:val="26"/>
        </w:rPr>
        <w:t xml:space="preserve">- </w:t>
      </w:r>
      <w:r w:rsidRPr="00283AC5">
        <w:rPr>
          <w:rFonts w:ascii="TH SarabunPSK" w:hAnsi="TH SarabunPSK" w:cs="TH SarabunPSK"/>
          <w:b/>
          <w:bCs/>
          <w:sz w:val="26"/>
          <w:szCs w:val="26"/>
        </w:rPr>
        <w:t>Master of Arts Program in Integrated Tourism Management</w:t>
      </w:r>
    </w:p>
    <w:p w:rsidR="00283AC5" w:rsidRPr="00283AC5" w:rsidRDefault="00283AC5" w:rsidP="00283AC5">
      <w:pPr>
        <w:spacing w:after="0"/>
        <w:ind w:left="142" w:hanging="142"/>
        <w:jc w:val="thaiDistribute"/>
        <w:rPr>
          <w:rFonts w:ascii="TH SarabunPSK" w:hAnsi="TH SarabunPSK" w:cs="TH SarabunPSK"/>
          <w:sz w:val="26"/>
          <w:szCs w:val="26"/>
        </w:rPr>
      </w:pPr>
      <w:r w:rsidRPr="00283AC5">
        <w:rPr>
          <w:rFonts w:ascii="TH SarabunPSK" w:hAnsi="TH SarabunPSK" w:cs="TH SarabunPSK"/>
          <w:sz w:val="26"/>
          <w:szCs w:val="26"/>
        </w:rPr>
        <w:t xml:space="preserve">   2 year 36 credits (Full time: weekdays – Coursework 24 credits hours and Thesis 12 credits hours or Coursework 33 credit hours and Independent study 3 credit hours) Tuition fee 100,400 </w:t>
      </w:r>
      <w:proofErr w:type="spellStart"/>
      <w:r w:rsidRPr="00283AC5">
        <w:rPr>
          <w:rFonts w:ascii="TH SarabunPSK" w:hAnsi="TH SarabunPSK" w:cs="TH SarabunPSK"/>
          <w:sz w:val="26"/>
          <w:szCs w:val="26"/>
        </w:rPr>
        <w:t>Bht</w:t>
      </w:r>
      <w:proofErr w:type="spellEnd"/>
      <w:r w:rsidRPr="00283AC5">
        <w:rPr>
          <w:rFonts w:ascii="TH SarabunPSK" w:hAnsi="TH SarabunPSK" w:cs="TH SarabunPSK"/>
          <w:sz w:val="26"/>
          <w:szCs w:val="26"/>
        </w:rPr>
        <w:t>. / program ($ 2,781)</w:t>
      </w:r>
    </w:p>
    <w:p w:rsidR="00283AC5" w:rsidRPr="00283AC5" w:rsidRDefault="00283AC5" w:rsidP="00283AC5">
      <w:pPr>
        <w:spacing w:after="0"/>
        <w:ind w:left="142" w:hanging="142"/>
        <w:jc w:val="thaiDistribute"/>
        <w:rPr>
          <w:rFonts w:ascii="TH SarabunPSK" w:hAnsi="TH SarabunPSK" w:cs="TH SarabunPSK"/>
          <w:sz w:val="26"/>
          <w:szCs w:val="26"/>
        </w:rPr>
      </w:pPr>
      <w:r w:rsidRPr="00283AC5">
        <w:rPr>
          <w:rFonts w:ascii="TH SarabunPSK" w:hAnsi="TH SarabunPSK" w:cs="TH SarabunPSK"/>
          <w:sz w:val="26"/>
          <w:szCs w:val="26"/>
        </w:rPr>
        <w:t xml:space="preserve">   2 year 36 credits (Part time: weekends – Coursework 24 credits hours and Thesis 12 credits hours or Coursework 33 credit hours and Independent study 3 credit hours) Tuition fee 100,400 </w:t>
      </w:r>
      <w:proofErr w:type="spellStart"/>
      <w:r w:rsidRPr="00283AC5">
        <w:rPr>
          <w:rFonts w:ascii="TH SarabunPSK" w:hAnsi="TH SarabunPSK" w:cs="TH SarabunPSK"/>
          <w:sz w:val="26"/>
          <w:szCs w:val="26"/>
        </w:rPr>
        <w:t>Bht</w:t>
      </w:r>
      <w:proofErr w:type="spellEnd"/>
      <w:r w:rsidRPr="00283AC5">
        <w:rPr>
          <w:rFonts w:ascii="TH SarabunPSK" w:hAnsi="TH SarabunPSK" w:cs="TH SarabunPSK"/>
          <w:sz w:val="26"/>
          <w:szCs w:val="26"/>
        </w:rPr>
        <w:t xml:space="preserve">. / program ($ 2,781) </w:t>
      </w:r>
    </w:p>
    <w:p w:rsidR="00283AC5" w:rsidRPr="00D83B65" w:rsidRDefault="00283AC5" w:rsidP="00283AC5">
      <w:pPr>
        <w:spacing w:after="0"/>
        <w:ind w:left="142" w:hanging="142"/>
        <w:jc w:val="thaiDistribute"/>
        <w:rPr>
          <w:rFonts w:ascii="TH SarabunPSK" w:hAnsi="TH SarabunPSK" w:cs="TH SarabunPSK"/>
          <w:sz w:val="10"/>
          <w:szCs w:val="10"/>
        </w:rPr>
      </w:pPr>
    </w:p>
    <w:p w:rsidR="00283AC5" w:rsidRPr="00283AC5" w:rsidRDefault="00283AC5" w:rsidP="00283AC5">
      <w:pPr>
        <w:spacing w:after="0"/>
        <w:ind w:left="142" w:hanging="142"/>
        <w:jc w:val="thaiDistribute"/>
        <w:rPr>
          <w:rFonts w:ascii="TH SarabunPSK" w:hAnsi="TH SarabunPSK" w:cs="TH SarabunPSK"/>
          <w:sz w:val="26"/>
          <w:szCs w:val="26"/>
        </w:rPr>
      </w:pPr>
      <w:r w:rsidRPr="00283AC5">
        <w:rPr>
          <w:rFonts w:ascii="TH SarabunPSK" w:hAnsi="TH SarabunPSK" w:cs="TH SarabunPSK"/>
          <w:sz w:val="26"/>
          <w:szCs w:val="26"/>
        </w:rPr>
        <w:t xml:space="preserve">  We currently offer 2 minor MA program:</w:t>
      </w:r>
    </w:p>
    <w:p w:rsidR="00283AC5" w:rsidRPr="00283AC5" w:rsidRDefault="00283AC5" w:rsidP="00283AC5">
      <w:pPr>
        <w:spacing w:after="0"/>
        <w:ind w:left="142" w:hanging="142"/>
        <w:jc w:val="thaiDistribute"/>
        <w:rPr>
          <w:rFonts w:ascii="TH SarabunPSK" w:hAnsi="TH SarabunPSK" w:cs="TH SarabunPSK"/>
          <w:sz w:val="26"/>
          <w:szCs w:val="26"/>
        </w:rPr>
      </w:pPr>
      <w:r w:rsidRPr="00283AC5">
        <w:rPr>
          <w:rFonts w:ascii="TH SarabunPSK" w:hAnsi="TH SarabunPSK" w:cs="TH SarabunPSK"/>
          <w:sz w:val="26"/>
          <w:szCs w:val="26"/>
        </w:rPr>
        <w:t xml:space="preserve">  1. Integrated Tourism and Hospitality Business Management (THBM)</w:t>
      </w:r>
    </w:p>
    <w:p w:rsidR="00283AC5" w:rsidRPr="00283AC5" w:rsidRDefault="00283AC5" w:rsidP="00283AC5">
      <w:pPr>
        <w:spacing w:after="0"/>
        <w:ind w:left="142" w:hanging="142"/>
        <w:jc w:val="thaiDistribute"/>
        <w:rPr>
          <w:rFonts w:ascii="TH SarabunPSK" w:hAnsi="TH SarabunPSK" w:cs="TH SarabunPSK"/>
          <w:sz w:val="26"/>
          <w:szCs w:val="26"/>
        </w:rPr>
      </w:pPr>
      <w:r w:rsidRPr="00283AC5">
        <w:rPr>
          <w:rFonts w:ascii="TH SarabunPSK" w:hAnsi="TH SarabunPSK" w:cs="TH SarabunPSK"/>
          <w:sz w:val="26"/>
          <w:szCs w:val="26"/>
        </w:rPr>
        <w:t xml:space="preserve">  2. Integrated Tourism and Hospitality Policy, Planning and Management (THPM)</w:t>
      </w:r>
    </w:p>
    <w:p w:rsidR="00283AC5" w:rsidRPr="00D83B65" w:rsidRDefault="00283AC5" w:rsidP="00283AC5">
      <w:pPr>
        <w:spacing w:after="0"/>
        <w:ind w:left="142" w:hanging="142"/>
        <w:jc w:val="thaiDistribute"/>
        <w:rPr>
          <w:rFonts w:ascii="TH SarabunPSK" w:hAnsi="TH SarabunPSK" w:cs="TH SarabunPSK"/>
          <w:sz w:val="10"/>
          <w:szCs w:val="10"/>
        </w:rPr>
      </w:pPr>
      <w:r w:rsidRPr="00283AC5">
        <w:rPr>
          <w:rFonts w:ascii="TH SarabunPSK" w:hAnsi="TH SarabunPSK" w:cs="TH SarabunPSK"/>
          <w:sz w:val="16"/>
          <w:szCs w:val="16"/>
        </w:rPr>
        <w:t xml:space="preserve">  </w:t>
      </w:r>
    </w:p>
    <w:p w:rsidR="00283AC5" w:rsidRPr="00283AC5" w:rsidRDefault="00283AC5" w:rsidP="00283AC5">
      <w:pPr>
        <w:spacing w:after="0"/>
        <w:jc w:val="thaiDistribute"/>
        <w:rPr>
          <w:rFonts w:ascii="TH SarabunPSK" w:hAnsi="TH SarabunPSK" w:cs="TH SarabunPSK"/>
          <w:b/>
          <w:bCs/>
          <w:sz w:val="26"/>
          <w:szCs w:val="26"/>
        </w:rPr>
      </w:pPr>
      <w:r w:rsidRPr="00283AC5">
        <w:rPr>
          <w:rFonts w:ascii="TH SarabunPSK" w:hAnsi="TH SarabunPSK" w:cs="TH SarabunPSK"/>
          <w:b/>
          <w:bCs/>
          <w:sz w:val="26"/>
          <w:szCs w:val="26"/>
        </w:rPr>
        <w:t>Key Features of the Program:</w:t>
      </w:r>
    </w:p>
    <w:p w:rsidR="00283AC5" w:rsidRPr="00283AC5" w:rsidRDefault="00283AC5" w:rsidP="00283AC5">
      <w:pPr>
        <w:spacing w:after="0"/>
        <w:jc w:val="thaiDistribute"/>
        <w:rPr>
          <w:rFonts w:ascii="TH SarabunPSK" w:hAnsi="TH SarabunPSK" w:cs="TH SarabunPSK"/>
          <w:sz w:val="26"/>
          <w:szCs w:val="26"/>
        </w:rPr>
      </w:pPr>
      <w:r w:rsidRPr="00283AC5">
        <w:rPr>
          <w:rFonts w:ascii="TH SarabunPSK" w:hAnsi="TH SarabunPSK" w:cs="TH SarabunPSK"/>
          <w:sz w:val="26"/>
          <w:szCs w:val="26"/>
        </w:rPr>
        <w:t xml:space="preserve">The program is designed to produce master’s degree graduates such as policy analysis, planners, executives, and administrators in tourism who possess knowledge and understanding in the fields of integrated tourism research, analysis, planning and management and who can utilize those sets of knowledge in determining tourism policy, planning, and management in sustainable fashion with integrity and good governance for benefits of the </w:t>
      </w:r>
      <w:r w:rsidR="00527C9C">
        <w:rPr>
          <w:rFonts w:ascii="TH SarabunPSK" w:hAnsi="TH SarabunPSK" w:cs="TH SarabunPSK"/>
          <w:sz w:val="26"/>
          <w:szCs w:val="26"/>
        </w:rPr>
        <w:t>region</w:t>
      </w:r>
      <w:r w:rsidRPr="00283AC5">
        <w:rPr>
          <w:rFonts w:ascii="TH SarabunPSK" w:hAnsi="TH SarabunPSK" w:cs="TH SarabunPSK"/>
          <w:sz w:val="26"/>
          <w:szCs w:val="26"/>
        </w:rPr>
        <w:t>, the nation, and the society.</w:t>
      </w:r>
    </w:p>
    <w:p w:rsidR="00283AC5" w:rsidRPr="00283AC5" w:rsidRDefault="00283AC5" w:rsidP="00283AC5">
      <w:pPr>
        <w:spacing w:after="0"/>
        <w:jc w:val="thaiDistribute"/>
        <w:rPr>
          <w:rFonts w:ascii="TH SarabunPSK" w:hAnsi="TH SarabunPSK" w:cs="TH SarabunPSK"/>
          <w:sz w:val="16"/>
          <w:szCs w:val="16"/>
        </w:rPr>
      </w:pPr>
    </w:p>
    <w:p w:rsidR="00283AC5" w:rsidRPr="00283AC5" w:rsidRDefault="00283AC5" w:rsidP="00283AC5">
      <w:pPr>
        <w:spacing w:after="0"/>
        <w:jc w:val="thaiDistribute"/>
        <w:rPr>
          <w:rFonts w:ascii="TH SarabunPSK" w:hAnsi="TH SarabunPSK" w:cs="TH SarabunPSK"/>
          <w:sz w:val="26"/>
          <w:szCs w:val="26"/>
        </w:rPr>
      </w:pPr>
      <w:r w:rsidRPr="00283AC5">
        <w:rPr>
          <w:rFonts w:ascii="TH SarabunPSK" w:hAnsi="TH SarabunPSK" w:cs="TH SarabunPSK"/>
          <w:b/>
          <w:bCs/>
          <w:sz w:val="26"/>
          <w:szCs w:val="26"/>
        </w:rPr>
        <w:lastRenderedPageBreak/>
        <w:t>Career prospects</w:t>
      </w:r>
      <w:r w:rsidRPr="00283AC5">
        <w:rPr>
          <w:rFonts w:ascii="TH SarabunPSK" w:hAnsi="TH SarabunPSK" w:cs="TH SarabunPSK"/>
          <w:sz w:val="26"/>
          <w:szCs w:val="26"/>
        </w:rPr>
        <w:t xml:space="preserve"> include executive or professional executive in the tourism field both public and private sectors, professor and academic in the field of tourism or social studies, personnel in government agencies or business enterprises which require the knowledge on tourism, policy analysis, tourism planning and management and other independent professionals.</w:t>
      </w:r>
    </w:p>
    <w:p w:rsidR="00283AC5" w:rsidRPr="00D83B65" w:rsidRDefault="00283AC5" w:rsidP="00283AC5">
      <w:pPr>
        <w:spacing w:after="0"/>
        <w:jc w:val="thaiDistribute"/>
        <w:rPr>
          <w:rFonts w:ascii="TH SarabunPSK" w:hAnsi="TH SarabunPSK" w:cs="TH SarabunPSK"/>
          <w:sz w:val="10"/>
          <w:szCs w:val="10"/>
        </w:rPr>
      </w:pPr>
    </w:p>
    <w:p w:rsidR="00283AC5" w:rsidRPr="00283AC5" w:rsidRDefault="00283AC5" w:rsidP="00283AC5">
      <w:pPr>
        <w:spacing w:after="0"/>
        <w:jc w:val="thaiDistribute"/>
        <w:rPr>
          <w:rFonts w:ascii="TH SarabunPSK" w:hAnsi="TH SarabunPSK" w:cs="TH SarabunPSK"/>
          <w:sz w:val="26"/>
          <w:szCs w:val="26"/>
        </w:rPr>
      </w:pPr>
      <w:r w:rsidRPr="00283AC5">
        <w:rPr>
          <w:rFonts w:ascii="TH SarabunPSK" w:hAnsi="TH SarabunPSK" w:cs="TH SarabunPSK"/>
          <w:b/>
          <w:bCs/>
          <w:sz w:val="26"/>
          <w:szCs w:val="26"/>
        </w:rPr>
        <w:t xml:space="preserve">Scholarship </w:t>
      </w:r>
      <w:r w:rsidRPr="00283AC5">
        <w:rPr>
          <w:rFonts w:ascii="TH SarabunPSK" w:hAnsi="TH SarabunPSK" w:cs="TH SarabunPSK"/>
          <w:sz w:val="26"/>
          <w:szCs w:val="26"/>
        </w:rPr>
        <w:t>offered for Doctoral Degree 10 scholarships and Master Degree 10 scholarships yearly.</w:t>
      </w:r>
    </w:p>
    <w:p w:rsidR="00283AC5" w:rsidRPr="00D83B65" w:rsidRDefault="00283AC5" w:rsidP="00283AC5">
      <w:pPr>
        <w:spacing w:after="0"/>
        <w:jc w:val="thaiDistribute"/>
        <w:rPr>
          <w:rFonts w:ascii="TH SarabunPSK" w:hAnsi="TH SarabunPSK" w:cs="TH SarabunPSK"/>
          <w:sz w:val="10"/>
          <w:szCs w:val="10"/>
        </w:rPr>
      </w:pPr>
    </w:p>
    <w:p w:rsidR="00283AC5" w:rsidRPr="00283AC5" w:rsidRDefault="00283AC5" w:rsidP="00D83B65">
      <w:pPr>
        <w:pStyle w:val="a9"/>
        <w:shd w:val="clear" w:color="auto" w:fill="FFFFFF"/>
        <w:spacing w:before="0" w:beforeAutospacing="0" w:after="0" w:afterAutospacing="0" w:line="215" w:lineRule="atLeast"/>
        <w:rPr>
          <w:rFonts w:ascii="TH SarabunPSK" w:hAnsi="TH SarabunPSK" w:cs="TH SarabunPSK"/>
          <w:color w:val="412D1B"/>
          <w:sz w:val="26"/>
          <w:szCs w:val="26"/>
        </w:rPr>
      </w:pPr>
      <w:r w:rsidRPr="00283AC5">
        <w:rPr>
          <w:rStyle w:val="aa"/>
          <w:rFonts w:ascii="TH SarabunPSK" w:hAnsi="TH SarabunPSK" w:cs="TH SarabunPSK"/>
          <w:color w:val="412D1B"/>
          <w:sz w:val="26"/>
          <w:szCs w:val="26"/>
        </w:rPr>
        <w:t>The Graduate School of Tourism Management (GSTM)</w:t>
      </w:r>
    </w:p>
    <w:p w:rsidR="00283AC5" w:rsidRPr="00283AC5" w:rsidRDefault="00283AC5" w:rsidP="00D83B65">
      <w:pPr>
        <w:pStyle w:val="a9"/>
        <w:shd w:val="clear" w:color="auto" w:fill="FFFFFF"/>
        <w:spacing w:before="0" w:beforeAutospacing="0" w:after="0" w:afterAutospacing="0" w:line="215" w:lineRule="atLeast"/>
        <w:rPr>
          <w:rFonts w:ascii="TH SarabunPSK" w:hAnsi="TH SarabunPSK" w:cs="TH SarabunPSK"/>
          <w:color w:val="412D1B"/>
          <w:sz w:val="26"/>
          <w:szCs w:val="26"/>
        </w:rPr>
      </w:pPr>
      <w:r w:rsidRPr="00283AC5">
        <w:rPr>
          <w:rStyle w:val="aa"/>
          <w:rFonts w:ascii="TH SarabunPSK" w:hAnsi="TH SarabunPSK" w:cs="TH SarabunPSK"/>
          <w:color w:val="412D1B"/>
          <w:sz w:val="26"/>
          <w:szCs w:val="26"/>
        </w:rPr>
        <w:t>NATIONAL INSTITUTE OF DEVELOPMENT ADMINISTRATION (NIDA)</w:t>
      </w:r>
    </w:p>
    <w:p w:rsidR="00283AC5" w:rsidRPr="00283AC5" w:rsidRDefault="00283AC5" w:rsidP="00D83B65">
      <w:pPr>
        <w:pStyle w:val="a9"/>
        <w:shd w:val="clear" w:color="auto" w:fill="FFFFFF"/>
        <w:spacing w:before="0" w:beforeAutospacing="0" w:after="0" w:afterAutospacing="0" w:line="215" w:lineRule="atLeast"/>
        <w:rPr>
          <w:rFonts w:ascii="TH SarabunPSK" w:hAnsi="TH SarabunPSK" w:cs="TH SarabunPSK"/>
          <w:color w:val="412D1B"/>
          <w:sz w:val="26"/>
          <w:szCs w:val="26"/>
        </w:rPr>
      </w:pPr>
      <w:proofErr w:type="gramStart"/>
      <w:r w:rsidRPr="00283AC5">
        <w:rPr>
          <w:rFonts w:ascii="TH SarabunPSK" w:hAnsi="TH SarabunPSK" w:cs="TH SarabunPSK"/>
          <w:color w:val="412D1B"/>
          <w:sz w:val="26"/>
          <w:szCs w:val="26"/>
        </w:rPr>
        <w:t>118  Seri</w:t>
      </w:r>
      <w:proofErr w:type="gramEnd"/>
      <w:r w:rsidRPr="00283AC5">
        <w:rPr>
          <w:rFonts w:ascii="TH SarabunPSK" w:hAnsi="TH SarabunPSK" w:cs="TH SarabunPSK"/>
          <w:color w:val="412D1B"/>
          <w:sz w:val="26"/>
          <w:szCs w:val="26"/>
        </w:rPr>
        <w:t xml:space="preserve"> Thai Road, </w:t>
      </w:r>
      <w:proofErr w:type="spellStart"/>
      <w:r w:rsidRPr="00283AC5">
        <w:rPr>
          <w:rFonts w:ascii="TH SarabunPSK" w:hAnsi="TH SarabunPSK" w:cs="TH SarabunPSK"/>
          <w:color w:val="412D1B"/>
          <w:sz w:val="26"/>
          <w:szCs w:val="26"/>
        </w:rPr>
        <w:t>Klong</w:t>
      </w:r>
      <w:proofErr w:type="spellEnd"/>
      <w:r w:rsidRPr="00283AC5">
        <w:rPr>
          <w:rFonts w:ascii="TH SarabunPSK" w:hAnsi="TH SarabunPSK" w:cs="TH SarabunPSK"/>
          <w:color w:val="412D1B"/>
          <w:sz w:val="26"/>
          <w:szCs w:val="26"/>
        </w:rPr>
        <w:t xml:space="preserve">-Chan, </w:t>
      </w:r>
      <w:proofErr w:type="spellStart"/>
      <w:r w:rsidRPr="00283AC5">
        <w:rPr>
          <w:rFonts w:ascii="TH SarabunPSK" w:hAnsi="TH SarabunPSK" w:cs="TH SarabunPSK"/>
          <w:color w:val="412D1B"/>
          <w:sz w:val="26"/>
          <w:szCs w:val="26"/>
        </w:rPr>
        <w:t>Bangkapi</w:t>
      </w:r>
      <w:proofErr w:type="spellEnd"/>
      <w:r w:rsidRPr="00283AC5">
        <w:rPr>
          <w:rFonts w:ascii="TH SarabunPSK" w:hAnsi="TH SarabunPSK" w:cs="TH SarabunPSK"/>
          <w:color w:val="412D1B"/>
          <w:sz w:val="26"/>
          <w:szCs w:val="26"/>
        </w:rPr>
        <w:t>, Bangkok 10240</w:t>
      </w:r>
      <w:r w:rsidR="00D83B65">
        <w:rPr>
          <w:rFonts w:ascii="TH SarabunPSK" w:hAnsi="TH SarabunPSK" w:cs="TH SarabunPSK"/>
          <w:color w:val="412D1B"/>
          <w:sz w:val="26"/>
          <w:szCs w:val="26"/>
        </w:rPr>
        <w:t xml:space="preserve"> </w:t>
      </w:r>
      <w:r w:rsidRPr="00283AC5">
        <w:rPr>
          <w:rFonts w:ascii="TH SarabunPSK" w:hAnsi="TH SarabunPSK" w:cs="TH SarabunPSK"/>
          <w:color w:val="412D1B"/>
          <w:sz w:val="26"/>
          <w:szCs w:val="26"/>
        </w:rPr>
        <w:t>Thailand</w:t>
      </w:r>
    </w:p>
    <w:p w:rsidR="00C32FF3" w:rsidRPr="00B3781E" w:rsidRDefault="00283AC5" w:rsidP="00D83B65">
      <w:pPr>
        <w:spacing w:after="0"/>
        <w:ind w:left="142" w:hanging="142"/>
        <w:jc w:val="thaiDistribute"/>
        <w:rPr>
          <w:rFonts w:ascii="TH SarabunPSK" w:hAnsi="TH SarabunPSK" w:cs="TH SarabunPSK"/>
          <w:sz w:val="26"/>
          <w:szCs w:val="26"/>
        </w:rPr>
      </w:pPr>
      <w:proofErr w:type="gramStart"/>
      <w:r w:rsidRPr="00283AC5">
        <w:rPr>
          <w:rStyle w:val="aa"/>
          <w:rFonts w:ascii="TH SarabunPSK" w:hAnsi="TH SarabunPSK" w:cs="TH SarabunPSK"/>
          <w:color w:val="412D1B"/>
          <w:sz w:val="26"/>
          <w:szCs w:val="26"/>
        </w:rPr>
        <w:t xml:space="preserve">TEL. </w:t>
      </w:r>
      <w:r w:rsidRPr="00283AC5">
        <w:rPr>
          <w:rFonts w:ascii="TH SarabunPSK" w:hAnsi="TH SarabunPSK" w:cs="TH SarabunPSK"/>
          <w:color w:val="412D1B"/>
          <w:sz w:val="26"/>
          <w:szCs w:val="26"/>
        </w:rPr>
        <w:t>+662-727-3671-3</w:t>
      </w:r>
      <w:r w:rsidRPr="00283AC5">
        <w:rPr>
          <w:rFonts w:ascii="TH SarabunPSK" w:hAnsi="TH SarabunPSK" w:cs="TH SarabunPSK"/>
          <w:color w:val="412D1B"/>
          <w:sz w:val="26"/>
          <w:szCs w:val="26"/>
        </w:rPr>
        <w:tab/>
      </w:r>
      <w:r w:rsidR="00D83B65">
        <w:rPr>
          <w:rStyle w:val="aa"/>
          <w:rFonts w:ascii="TH SarabunPSK" w:hAnsi="TH SarabunPSK" w:cs="TH SarabunPSK"/>
          <w:color w:val="412D1B"/>
          <w:sz w:val="26"/>
          <w:szCs w:val="26"/>
        </w:rPr>
        <w:t xml:space="preserve"> </w:t>
      </w:r>
      <w:r w:rsidRPr="00283AC5">
        <w:rPr>
          <w:rStyle w:val="aa"/>
          <w:rFonts w:ascii="TH SarabunPSK" w:hAnsi="TH SarabunPSK" w:cs="TH SarabunPSK"/>
          <w:color w:val="412D1B"/>
          <w:sz w:val="26"/>
          <w:szCs w:val="26"/>
        </w:rPr>
        <w:t>FAX.</w:t>
      </w:r>
      <w:proofErr w:type="gramEnd"/>
      <w:r w:rsidRPr="00283AC5">
        <w:rPr>
          <w:rFonts w:ascii="TH SarabunPSK" w:hAnsi="TH SarabunPSK" w:cs="TH SarabunPSK"/>
          <w:color w:val="412D1B"/>
          <w:sz w:val="26"/>
          <w:szCs w:val="26"/>
        </w:rPr>
        <w:t xml:space="preserve"> +662-375-4222</w:t>
      </w:r>
      <w:r w:rsidRPr="00283AC5">
        <w:rPr>
          <w:rFonts w:ascii="TH SarabunPSK" w:hAnsi="TH SarabunPSK" w:cs="TH SarabunPSK"/>
          <w:color w:val="412D1B"/>
          <w:sz w:val="26"/>
          <w:szCs w:val="26"/>
        </w:rPr>
        <w:tab/>
      </w:r>
      <w:r w:rsidRPr="00283AC5">
        <w:rPr>
          <w:rFonts w:ascii="TH SarabunPSK" w:hAnsi="TH SarabunPSK" w:cs="TH SarabunPSK"/>
          <w:sz w:val="26"/>
          <w:szCs w:val="26"/>
        </w:rPr>
        <w:t xml:space="preserve">Website: </w:t>
      </w:r>
      <w:r w:rsidRPr="00D83B65">
        <w:rPr>
          <w:rFonts w:ascii="TH SarabunPSK" w:hAnsi="TH SarabunPSK" w:cs="TH SarabunPSK"/>
          <w:sz w:val="26"/>
          <w:szCs w:val="26"/>
        </w:rPr>
        <w:t>www.tour.nida.ac.th</w:t>
      </w:r>
    </w:p>
    <w:sectPr w:rsidR="00C32FF3" w:rsidRPr="00B3781E" w:rsidSect="001B657C">
      <w:pgSz w:w="11906" w:h="16838"/>
      <w:pgMar w:top="737" w:right="737" w:bottom="737" w:left="73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2"/>
  <w:proofState w:spelling="clean" w:grammar="clean"/>
  <w:defaultTabStop w:val="720"/>
  <w:characterSpacingControl w:val="doNotCompress"/>
  <w:compat>
    <w:applyBreakingRules/>
  </w:compat>
  <w:rsids>
    <w:rsidRoot w:val="005A5905"/>
    <w:rsid w:val="000365D2"/>
    <w:rsid w:val="001018EA"/>
    <w:rsid w:val="001B657C"/>
    <w:rsid w:val="0028348A"/>
    <w:rsid w:val="00283AC5"/>
    <w:rsid w:val="0037484D"/>
    <w:rsid w:val="00433257"/>
    <w:rsid w:val="0048334B"/>
    <w:rsid w:val="00527C9C"/>
    <w:rsid w:val="00575C17"/>
    <w:rsid w:val="005A5905"/>
    <w:rsid w:val="005D17FD"/>
    <w:rsid w:val="006F135D"/>
    <w:rsid w:val="00B06749"/>
    <w:rsid w:val="00B3781E"/>
    <w:rsid w:val="00B95BAF"/>
    <w:rsid w:val="00C32FF3"/>
    <w:rsid w:val="00D83B65"/>
    <w:rsid w:val="00DB27F0"/>
    <w:rsid w:val="00DC7F3F"/>
    <w:rsid w:val="00DF3CBD"/>
    <w:rsid w:val="00EB3E84"/>
    <w:rsid w:val="00F33FED"/>
    <w:rsid w:val="00FF62DA"/>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B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781E"/>
    <w:pPr>
      <w:spacing w:after="0" w:line="240" w:lineRule="auto"/>
    </w:pPr>
    <w:rPr>
      <w:rFonts w:ascii="Tahoma" w:hAnsi="Tahoma" w:cs="Angsana New"/>
      <w:sz w:val="16"/>
      <w:szCs w:val="20"/>
    </w:rPr>
  </w:style>
  <w:style w:type="character" w:customStyle="1" w:styleId="a4">
    <w:name w:val="ข้อความบอลลูน อักขระ"/>
    <w:basedOn w:val="a0"/>
    <w:link w:val="a3"/>
    <w:uiPriority w:val="99"/>
    <w:semiHidden/>
    <w:rsid w:val="00B3781E"/>
    <w:rPr>
      <w:rFonts w:ascii="Tahoma" w:hAnsi="Tahoma" w:cs="Angsana New"/>
      <w:sz w:val="16"/>
      <w:szCs w:val="20"/>
    </w:rPr>
  </w:style>
  <w:style w:type="character" w:styleId="a5">
    <w:name w:val="annotation reference"/>
    <w:basedOn w:val="a0"/>
    <w:uiPriority w:val="99"/>
    <w:semiHidden/>
    <w:unhideWhenUsed/>
    <w:rsid w:val="00283AC5"/>
    <w:rPr>
      <w:sz w:val="16"/>
      <w:szCs w:val="18"/>
    </w:rPr>
  </w:style>
  <w:style w:type="paragraph" w:styleId="a6">
    <w:name w:val="annotation text"/>
    <w:basedOn w:val="a"/>
    <w:link w:val="a7"/>
    <w:uiPriority w:val="99"/>
    <w:semiHidden/>
    <w:unhideWhenUsed/>
    <w:rsid w:val="00283AC5"/>
    <w:pPr>
      <w:spacing w:line="240" w:lineRule="auto"/>
    </w:pPr>
    <w:rPr>
      <w:sz w:val="20"/>
      <w:szCs w:val="25"/>
    </w:rPr>
  </w:style>
  <w:style w:type="character" w:customStyle="1" w:styleId="a7">
    <w:name w:val="ข้อความข้อคิดเห็น อักขระ"/>
    <w:basedOn w:val="a0"/>
    <w:link w:val="a6"/>
    <w:uiPriority w:val="99"/>
    <w:semiHidden/>
    <w:rsid w:val="00283AC5"/>
    <w:rPr>
      <w:sz w:val="20"/>
      <w:szCs w:val="25"/>
    </w:rPr>
  </w:style>
  <w:style w:type="character" w:styleId="a8">
    <w:name w:val="Hyperlink"/>
    <w:basedOn w:val="a0"/>
    <w:uiPriority w:val="99"/>
    <w:unhideWhenUsed/>
    <w:rsid w:val="00283AC5"/>
    <w:rPr>
      <w:color w:val="0000FF" w:themeColor="hyperlink"/>
      <w:u w:val="single"/>
    </w:rPr>
  </w:style>
  <w:style w:type="paragraph" w:styleId="a9">
    <w:name w:val="Normal (Web)"/>
    <w:basedOn w:val="a"/>
    <w:uiPriority w:val="99"/>
    <w:unhideWhenUsed/>
    <w:rsid w:val="00283AC5"/>
    <w:pPr>
      <w:spacing w:before="100" w:beforeAutospacing="1" w:after="100" w:afterAutospacing="1" w:line="240" w:lineRule="auto"/>
    </w:pPr>
    <w:rPr>
      <w:rFonts w:ascii="Angsana New" w:eastAsia="Times New Roman" w:hAnsi="Angsana New" w:cs="Angsana New"/>
      <w:sz w:val="28"/>
    </w:rPr>
  </w:style>
  <w:style w:type="character" w:styleId="aa">
    <w:name w:val="Strong"/>
    <w:basedOn w:val="a0"/>
    <w:uiPriority w:val="22"/>
    <w:qFormat/>
    <w:rsid w:val="00283AC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CD9F12-B343-432C-9060-23C434B4C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673</Words>
  <Characters>3840</Characters>
  <Application>Microsoft Office Word</Application>
  <DocSecurity>0</DocSecurity>
  <Lines>32</Lines>
  <Paragraphs>9</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4504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KKD Windows Se7en V1</dc:creator>
  <cp:lastModifiedBy>KKD Windows Se7en V1</cp:lastModifiedBy>
  <cp:revision>16</cp:revision>
  <dcterms:created xsi:type="dcterms:W3CDTF">2015-10-07T08:54:00Z</dcterms:created>
  <dcterms:modified xsi:type="dcterms:W3CDTF">2015-10-14T03:38:00Z</dcterms:modified>
</cp:coreProperties>
</file>