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4D3" w:rsidRDefault="000B14D3">
      <w:proofErr w:type="spellStart"/>
      <w:r>
        <w:t>Prestasi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Teknik </w:t>
      </w:r>
      <w:proofErr w:type="spellStart"/>
      <w:r>
        <w:t>Perminyakan</w:t>
      </w:r>
      <w:proofErr w:type="spellEnd"/>
    </w:p>
    <w:tbl>
      <w:tblPr>
        <w:tblW w:w="129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391"/>
        <w:gridCol w:w="4749"/>
        <w:gridCol w:w="1650"/>
        <w:gridCol w:w="2187"/>
      </w:tblGrid>
      <w:tr w:rsidR="000B14D3" w:rsidRPr="00CE6D3A" w:rsidTr="00812340">
        <w:trPr>
          <w:trHeight w:val="576"/>
          <w:tblHeader/>
          <w:jc w:val="center"/>
        </w:trPr>
        <w:tc>
          <w:tcPr>
            <w:tcW w:w="990" w:type="dxa"/>
            <w:tcBorders>
              <w:bottom w:val="double" w:sz="2" w:space="0" w:color="auto"/>
            </w:tcBorders>
            <w:shd w:val="clear" w:color="auto" w:fill="BFBFBF"/>
            <w:vAlign w:val="center"/>
          </w:tcPr>
          <w:p w:rsidR="000B14D3" w:rsidRPr="00CE6D3A" w:rsidRDefault="000B14D3" w:rsidP="00812340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CE6D3A">
              <w:rPr>
                <w:rFonts w:cs="Arial"/>
                <w:b/>
                <w:sz w:val="18"/>
                <w:szCs w:val="18"/>
              </w:rPr>
              <w:t>No.</w:t>
            </w:r>
          </w:p>
        </w:tc>
        <w:tc>
          <w:tcPr>
            <w:tcW w:w="3391" w:type="dxa"/>
            <w:tcBorders>
              <w:bottom w:val="double" w:sz="2" w:space="0" w:color="auto"/>
            </w:tcBorders>
            <w:shd w:val="clear" w:color="auto" w:fill="BFBFBF"/>
            <w:vAlign w:val="center"/>
          </w:tcPr>
          <w:p w:rsidR="000B14D3" w:rsidRPr="00CE6D3A" w:rsidRDefault="000B14D3" w:rsidP="00812340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CE6D3A">
              <w:rPr>
                <w:rFonts w:cs="Arial"/>
                <w:b/>
                <w:sz w:val="18"/>
                <w:szCs w:val="18"/>
              </w:rPr>
              <w:t xml:space="preserve">Nama </w:t>
            </w:r>
            <w:proofErr w:type="spellStart"/>
            <w:r w:rsidRPr="00CE6D3A">
              <w:rPr>
                <w:rFonts w:cs="Arial"/>
                <w:b/>
                <w:sz w:val="18"/>
                <w:szCs w:val="18"/>
              </w:rPr>
              <w:t>Dosen</w:t>
            </w:r>
            <w:proofErr w:type="spellEnd"/>
          </w:p>
        </w:tc>
        <w:tc>
          <w:tcPr>
            <w:tcW w:w="4749" w:type="dxa"/>
            <w:tcBorders>
              <w:bottom w:val="double" w:sz="2" w:space="0" w:color="auto"/>
            </w:tcBorders>
            <w:shd w:val="clear" w:color="auto" w:fill="BFBFBF"/>
            <w:vAlign w:val="center"/>
          </w:tcPr>
          <w:p w:rsidR="000B14D3" w:rsidRPr="00CE6D3A" w:rsidRDefault="000B14D3" w:rsidP="00812340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CE6D3A">
              <w:rPr>
                <w:rFonts w:cs="Arial"/>
                <w:b/>
                <w:sz w:val="18"/>
                <w:szCs w:val="18"/>
              </w:rPr>
              <w:t>Prestasi</w:t>
            </w:r>
            <w:proofErr w:type="spellEnd"/>
            <w:r w:rsidRPr="00CE6D3A">
              <w:rPr>
                <w:rFonts w:cs="Arial"/>
                <w:b/>
                <w:sz w:val="18"/>
                <w:szCs w:val="18"/>
              </w:rPr>
              <w:t xml:space="preserve"> yang </w:t>
            </w:r>
            <w:proofErr w:type="spellStart"/>
            <w:r w:rsidRPr="00CE6D3A">
              <w:rPr>
                <w:rFonts w:cs="Arial"/>
                <w:b/>
                <w:sz w:val="18"/>
                <w:szCs w:val="18"/>
              </w:rPr>
              <w:t>Dicapai</w:t>
            </w:r>
            <w:proofErr w:type="spellEnd"/>
            <w:r w:rsidRPr="00CE6D3A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1650" w:type="dxa"/>
            <w:tcBorders>
              <w:bottom w:val="double" w:sz="2" w:space="0" w:color="auto"/>
            </w:tcBorders>
            <w:shd w:val="clear" w:color="auto" w:fill="BFBFBF"/>
            <w:vAlign w:val="center"/>
          </w:tcPr>
          <w:p w:rsidR="000B14D3" w:rsidRPr="00CE6D3A" w:rsidRDefault="000B14D3" w:rsidP="00812340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CE6D3A">
              <w:rPr>
                <w:rFonts w:cs="Arial"/>
                <w:b/>
                <w:sz w:val="18"/>
                <w:szCs w:val="18"/>
              </w:rPr>
              <w:t>Waktu</w:t>
            </w:r>
            <w:proofErr w:type="spellEnd"/>
          </w:p>
          <w:p w:rsidR="000B14D3" w:rsidRPr="00CE6D3A" w:rsidRDefault="000B14D3" w:rsidP="00812340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CE6D3A">
              <w:rPr>
                <w:rFonts w:cs="Arial"/>
                <w:b/>
                <w:sz w:val="18"/>
                <w:szCs w:val="18"/>
              </w:rPr>
              <w:t>Pencapaian</w:t>
            </w:r>
            <w:proofErr w:type="spellEnd"/>
          </w:p>
        </w:tc>
        <w:tc>
          <w:tcPr>
            <w:tcW w:w="2187" w:type="dxa"/>
            <w:tcBorders>
              <w:bottom w:val="double" w:sz="2" w:space="0" w:color="auto"/>
            </w:tcBorders>
            <w:shd w:val="clear" w:color="auto" w:fill="BFBFBF"/>
            <w:vAlign w:val="center"/>
          </w:tcPr>
          <w:p w:rsidR="000B14D3" w:rsidRPr="00CE6D3A" w:rsidRDefault="000B14D3" w:rsidP="00812340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CE6D3A">
              <w:rPr>
                <w:rFonts w:cs="Arial"/>
                <w:b/>
                <w:sz w:val="18"/>
                <w:szCs w:val="18"/>
              </w:rPr>
              <w:t>Tingkat</w:t>
            </w:r>
          </w:p>
          <w:p w:rsidR="000B14D3" w:rsidRPr="00CE6D3A" w:rsidRDefault="000B14D3" w:rsidP="00812340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CE6D3A">
              <w:rPr>
                <w:rFonts w:cs="Arial"/>
                <w:b/>
                <w:sz w:val="18"/>
                <w:szCs w:val="18"/>
              </w:rPr>
              <w:t>(</w:t>
            </w:r>
            <w:proofErr w:type="spellStart"/>
            <w:r w:rsidRPr="00CE6D3A">
              <w:rPr>
                <w:rFonts w:cs="Arial"/>
                <w:b/>
                <w:sz w:val="18"/>
                <w:szCs w:val="18"/>
              </w:rPr>
              <w:t>Lokal</w:t>
            </w:r>
            <w:proofErr w:type="spellEnd"/>
            <w:r w:rsidRPr="00CE6D3A">
              <w:rPr>
                <w:rFonts w:cs="Arial"/>
                <w:b/>
                <w:sz w:val="18"/>
                <w:szCs w:val="18"/>
              </w:rPr>
              <w:t xml:space="preserve">, Nasional, </w:t>
            </w:r>
            <w:proofErr w:type="spellStart"/>
            <w:r w:rsidRPr="00CE6D3A">
              <w:rPr>
                <w:rFonts w:cs="Arial"/>
                <w:b/>
                <w:sz w:val="18"/>
                <w:szCs w:val="18"/>
              </w:rPr>
              <w:t>Internasional</w:t>
            </w:r>
            <w:proofErr w:type="spellEnd"/>
            <w:r w:rsidRPr="00CE6D3A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0B14D3" w:rsidRPr="00CE6D3A" w:rsidTr="00812340">
        <w:trPr>
          <w:trHeight w:val="20"/>
          <w:jc w:val="center"/>
        </w:trPr>
        <w:tc>
          <w:tcPr>
            <w:tcW w:w="990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0B14D3" w:rsidRPr="00CE6D3A" w:rsidRDefault="000B14D3" w:rsidP="00812340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(1)</w:t>
            </w:r>
          </w:p>
        </w:tc>
        <w:tc>
          <w:tcPr>
            <w:tcW w:w="3391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0B14D3" w:rsidRPr="00CE6D3A" w:rsidRDefault="000B14D3" w:rsidP="00812340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(2)</w:t>
            </w:r>
          </w:p>
        </w:tc>
        <w:tc>
          <w:tcPr>
            <w:tcW w:w="4749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0B14D3" w:rsidRPr="00CE6D3A" w:rsidRDefault="000B14D3" w:rsidP="00812340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(3)</w:t>
            </w:r>
          </w:p>
        </w:tc>
        <w:tc>
          <w:tcPr>
            <w:tcW w:w="1650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0B14D3" w:rsidRPr="00CE6D3A" w:rsidRDefault="000B14D3" w:rsidP="00812340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(4)</w:t>
            </w:r>
          </w:p>
        </w:tc>
        <w:tc>
          <w:tcPr>
            <w:tcW w:w="2187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0B14D3" w:rsidRPr="00CE6D3A" w:rsidRDefault="000B14D3" w:rsidP="00812340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(5)</w:t>
            </w:r>
          </w:p>
        </w:tc>
      </w:tr>
      <w:tr w:rsidR="00654EE3" w:rsidRPr="00CE6D3A" w:rsidTr="008122E4">
        <w:trPr>
          <w:jc w:val="center"/>
        </w:trPr>
        <w:tc>
          <w:tcPr>
            <w:tcW w:w="990" w:type="dxa"/>
            <w:vAlign w:val="center"/>
          </w:tcPr>
          <w:p w:rsidR="00654EE3" w:rsidRPr="00CE6D3A" w:rsidRDefault="00BD5CD2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1" w:type="dxa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  <w:r w:rsidRPr="00AB2676">
              <w:rPr>
                <w:rFonts w:cs="Arial"/>
                <w:color w:val="000000"/>
                <w:sz w:val="18"/>
                <w:szCs w:val="18"/>
              </w:rPr>
              <w:t xml:space="preserve">Ir. Ardhi Hakim </w:t>
            </w:r>
            <w:proofErr w:type="spellStart"/>
            <w:r w:rsidRPr="00AB2676">
              <w:rPr>
                <w:rFonts w:cs="Arial"/>
                <w:color w:val="000000"/>
                <w:sz w:val="18"/>
                <w:szCs w:val="18"/>
              </w:rPr>
              <w:t>Lumban</w:t>
            </w:r>
            <w:proofErr w:type="spellEnd"/>
            <w:r w:rsidRPr="00AB267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676">
              <w:rPr>
                <w:rFonts w:cs="Arial"/>
                <w:color w:val="000000"/>
                <w:sz w:val="18"/>
                <w:szCs w:val="18"/>
              </w:rPr>
              <w:t>Gaol</w:t>
            </w:r>
            <w:proofErr w:type="spellEnd"/>
            <w:r w:rsidRPr="00AB2676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2676">
              <w:rPr>
                <w:rFonts w:cs="Arial"/>
                <w:color w:val="000000"/>
                <w:sz w:val="18"/>
                <w:szCs w:val="18"/>
              </w:rPr>
              <w:t>M.Si</w:t>
            </w:r>
            <w:proofErr w:type="spellEnd"/>
            <w:r w:rsidRPr="00AB267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49" w:type="dxa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Joint Industry Project on "Liquid Loading in the Operation of Gas Fields: Mechanisms, Prediction, and Reservoir Response" between Texas A&amp;M University, Petrobras, RWE, and Shell Oil Co.</w:t>
            </w:r>
          </w:p>
        </w:tc>
        <w:tc>
          <w:tcPr>
            <w:tcW w:w="1650" w:type="dxa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2012</w:t>
            </w:r>
          </w:p>
        </w:tc>
        <w:tc>
          <w:tcPr>
            <w:tcW w:w="2187" w:type="dxa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proofErr w:type="spellStart"/>
            <w:r w:rsidRPr="00CE6D3A">
              <w:rPr>
                <w:rFonts w:cs="Arial"/>
                <w:sz w:val="18"/>
                <w:szCs w:val="18"/>
              </w:rPr>
              <w:t>Internasional</w:t>
            </w:r>
            <w:proofErr w:type="spellEnd"/>
          </w:p>
        </w:tc>
      </w:tr>
      <w:tr w:rsidR="00654EE3" w:rsidRPr="00CE6D3A" w:rsidTr="008122E4">
        <w:trPr>
          <w:jc w:val="center"/>
        </w:trPr>
        <w:tc>
          <w:tcPr>
            <w:tcW w:w="990" w:type="dxa"/>
            <w:vAlign w:val="center"/>
          </w:tcPr>
          <w:p w:rsidR="00654EE3" w:rsidRPr="00CE6D3A" w:rsidRDefault="00654EE3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Liquid Loading Investigations in Fayetteville's Shale Gas Wells (Texas A&amp;M University and Southwestern Energy)</w:t>
            </w:r>
          </w:p>
        </w:tc>
        <w:tc>
          <w:tcPr>
            <w:tcW w:w="1650" w:type="dxa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2015</w:t>
            </w:r>
          </w:p>
        </w:tc>
        <w:tc>
          <w:tcPr>
            <w:tcW w:w="2187" w:type="dxa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proofErr w:type="spellStart"/>
            <w:r w:rsidRPr="00CE6D3A">
              <w:rPr>
                <w:rFonts w:cs="Arial"/>
                <w:sz w:val="18"/>
                <w:szCs w:val="18"/>
              </w:rPr>
              <w:t>Internasional</w:t>
            </w:r>
            <w:proofErr w:type="spellEnd"/>
          </w:p>
        </w:tc>
      </w:tr>
      <w:tr w:rsidR="00654EE3" w:rsidRPr="00CE6D3A" w:rsidTr="008122E4">
        <w:trPr>
          <w:jc w:val="center"/>
        </w:trPr>
        <w:tc>
          <w:tcPr>
            <w:tcW w:w="990" w:type="dxa"/>
            <w:vAlign w:val="center"/>
          </w:tcPr>
          <w:p w:rsidR="00654EE3" w:rsidRPr="00CE6D3A" w:rsidRDefault="00654EE3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Experimental Investigation of Flow Reversal to Characterize Liquid-Loading Conditions</w:t>
            </w:r>
          </w:p>
        </w:tc>
        <w:tc>
          <w:tcPr>
            <w:tcW w:w="1650" w:type="dxa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2013-2016</w:t>
            </w:r>
          </w:p>
        </w:tc>
        <w:tc>
          <w:tcPr>
            <w:tcW w:w="2187" w:type="dxa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proofErr w:type="spellStart"/>
            <w:r w:rsidRPr="00CE6D3A">
              <w:rPr>
                <w:rFonts w:cs="Arial"/>
                <w:sz w:val="18"/>
                <w:szCs w:val="18"/>
              </w:rPr>
              <w:t>Internasional</w:t>
            </w:r>
            <w:proofErr w:type="spellEnd"/>
          </w:p>
        </w:tc>
      </w:tr>
      <w:tr w:rsidR="009F36B7" w:rsidRPr="00CE6D3A" w:rsidTr="008122E4">
        <w:trPr>
          <w:jc w:val="center"/>
        </w:trPr>
        <w:tc>
          <w:tcPr>
            <w:tcW w:w="990" w:type="dxa"/>
            <w:vAlign w:val="center"/>
          </w:tcPr>
          <w:p w:rsidR="009F36B7" w:rsidRPr="00CE6D3A" w:rsidRDefault="00BD5CD2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91" w:type="dxa"/>
            <w:vAlign w:val="center"/>
          </w:tcPr>
          <w:p w:rsidR="009F36B7" w:rsidRPr="00462992" w:rsidRDefault="009F36B7" w:rsidP="00654EE3">
            <w:pPr>
              <w:rPr>
                <w:rFonts w:cs="Arial"/>
                <w:color w:val="000000"/>
                <w:sz w:val="18"/>
                <w:szCs w:val="18"/>
              </w:rPr>
            </w:pPr>
            <w:r w:rsidRPr="00462992">
              <w:rPr>
                <w:rFonts w:cs="Arial"/>
                <w:color w:val="000000"/>
                <w:sz w:val="18"/>
                <w:szCs w:val="18"/>
              </w:rPr>
              <w:t xml:space="preserve">Ir. </w:t>
            </w:r>
            <w:proofErr w:type="spellStart"/>
            <w:r w:rsidRPr="00462992">
              <w:rPr>
                <w:rFonts w:cs="Arial"/>
                <w:color w:val="000000"/>
                <w:sz w:val="18"/>
                <w:szCs w:val="18"/>
              </w:rPr>
              <w:t>Asep</w:t>
            </w:r>
            <w:proofErr w:type="spellEnd"/>
            <w:r w:rsidRPr="0046299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2992">
              <w:rPr>
                <w:rFonts w:cs="Arial"/>
                <w:color w:val="000000"/>
                <w:sz w:val="18"/>
                <w:szCs w:val="18"/>
              </w:rPr>
              <w:t>Kurnia</w:t>
            </w:r>
            <w:proofErr w:type="spellEnd"/>
            <w:r w:rsidRPr="0046299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2992">
              <w:rPr>
                <w:rFonts w:cs="Arial"/>
                <w:color w:val="000000"/>
                <w:sz w:val="18"/>
                <w:szCs w:val="18"/>
              </w:rPr>
              <w:t>Permadi</w:t>
            </w:r>
            <w:proofErr w:type="spellEnd"/>
            <w:r w:rsidRPr="00462992">
              <w:rPr>
                <w:rFonts w:cs="Arial"/>
                <w:color w:val="000000"/>
                <w:sz w:val="18"/>
                <w:szCs w:val="18"/>
              </w:rPr>
              <w:t>, M.Sc., Ph.D.</w:t>
            </w:r>
          </w:p>
        </w:tc>
        <w:tc>
          <w:tcPr>
            <w:tcW w:w="4749" w:type="dxa"/>
            <w:vAlign w:val="center"/>
          </w:tcPr>
          <w:p w:rsidR="009F36B7" w:rsidRPr="00462992" w:rsidRDefault="009F36B7" w:rsidP="00654EE3">
            <w:pPr>
              <w:rPr>
                <w:rFonts w:cs="Arial"/>
                <w:sz w:val="18"/>
                <w:szCs w:val="18"/>
              </w:rPr>
            </w:pPr>
            <w:proofErr w:type="spellStart"/>
            <w:r w:rsidRPr="009F36B7">
              <w:rPr>
                <w:rFonts w:cs="Arial"/>
                <w:sz w:val="18"/>
                <w:szCs w:val="18"/>
              </w:rPr>
              <w:t>Bidang</w:t>
            </w:r>
            <w:proofErr w:type="spellEnd"/>
            <w:r w:rsidRPr="009F36B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F36B7">
              <w:rPr>
                <w:rFonts w:cs="Arial"/>
                <w:sz w:val="18"/>
                <w:szCs w:val="18"/>
              </w:rPr>
              <w:t>Karya</w:t>
            </w:r>
            <w:proofErr w:type="spellEnd"/>
            <w:r w:rsidRPr="009F36B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F36B7">
              <w:rPr>
                <w:rFonts w:cs="Arial"/>
                <w:sz w:val="18"/>
                <w:szCs w:val="18"/>
              </w:rPr>
              <w:t>Inovasi</w:t>
            </w:r>
            <w:proofErr w:type="spellEnd"/>
            <w:r w:rsidRPr="009F36B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F36B7">
              <w:rPr>
                <w:rFonts w:cs="Arial"/>
                <w:sz w:val="18"/>
                <w:szCs w:val="18"/>
              </w:rPr>
              <w:t>Tahun</w:t>
            </w:r>
            <w:proofErr w:type="spellEnd"/>
            <w:r w:rsidRPr="009F36B7">
              <w:rPr>
                <w:rFonts w:cs="Arial"/>
                <w:sz w:val="18"/>
                <w:szCs w:val="18"/>
              </w:rPr>
              <w:t xml:space="preserve"> 2015</w:t>
            </w:r>
          </w:p>
        </w:tc>
        <w:tc>
          <w:tcPr>
            <w:tcW w:w="1650" w:type="dxa"/>
            <w:vAlign w:val="center"/>
          </w:tcPr>
          <w:p w:rsidR="009F36B7" w:rsidRDefault="009F36B7" w:rsidP="00654EE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2015</w:t>
            </w:r>
          </w:p>
        </w:tc>
        <w:tc>
          <w:tcPr>
            <w:tcW w:w="2187" w:type="dxa"/>
            <w:vAlign w:val="center"/>
          </w:tcPr>
          <w:p w:rsidR="009F36B7" w:rsidRPr="00CE6D3A" w:rsidRDefault="009F36B7" w:rsidP="00654EE3">
            <w:pPr>
              <w:rPr>
                <w:rFonts w:cs="Arial"/>
                <w:sz w:val="18"/>
                <w:szCs w:val="18"/>
              </w:rPr>
            </w:pPr>
            <w:proofErr w:type="spellStart"/>
            <w:r w:rsidRPr="009F36B7">
              <w:rPr>
                <w:rFonts w:cs="Arial"/>
                <w:sz w:val="18"/>
                <w:szCs w:val="18"/>
              </w:rPr>
              <w:t>Penghargaan</w:t>
            </w:r>
            <w:proofErr w:type="spellEnd"/>
            <w:r w:rsidRPr="009F36B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F36B7">
              <w:rPr>
                <w:rFonts w:cs="Arial"/>
                <w:sz w:val="18"/>
                <w:szCs w:val="18"/>
              </w:rPr>
              <w:t>Institut</w:t>
            </w:r>
            <w:proofErr w:type="spellEnd"/>
            <w:r w:rsidRPr="009F36B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F36B7">
              <w:rPr>
                <w:rFonts w:cs="Arial"/>
                <w:sz w:val="18"/>
                <w:szCs w:val="18"/>
              </w:rPr>
              <w:t>Teknologi</w:t>
            </w:r>
            <w:proofErr w:type="spellEnd"/>
            <w:r w:rsidRPr="009F36B7">
              <w:rPr>
                <w:rFonts w:cs="Arial"/>
                <w:sz w:val="18"/>
                <w:szCs w:val="18"/>
              </w:rPr>
              <w:t xml:space="preserve"> Bandung</w:t>
            </w:r>
          </w:p>
        </w:tc>
      </w:tr>
      <w:tr w:rsidR="00462992" w:rsidRPr="00CE6D3A" w:rsidTr="008122E4">
        <w:trPr>
          <w:jc w:val="center"/>
        </w:trPr>
        <w:tc>
          <w:tcPr>
            <w:tcW w:w="990" w:type="dxa"/>
            <w:vAlign w:val="center"/>
          </w:tcPr>
          <w:p w:rsidR="00462992" w:rsidRPr="00CE6D3A" w:rsidRDefault="00462992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:rsidR="00462992" w:rsidRPr="00CE6D3A" w:rsidRDefault="00462992" w:rsidP="00654E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vAlign w:val="center"/>
          </w:tcPr>
          <w:p w:rsidR="00462992" w:rsidRPr="00CE6D3A" w:rsidRDefault="00462992" w:rsidP="00654EE3">
            <w:pPr>
              <w:rPr>
                <w:rFonts w:cs="Arial"/>
                <w:sz w:val="18"/>
                <w:szCs w:val="18"/>
              </w:rPr>
            </w:pPr>
            <w:proofErr w:type="spellStart"/>
            <w:r w:rsidRPr="00462992">
              <w:rPr>
                <w:rFonts w:cs="Arial"/>
                <w:sz w:val="18"/>
                <w:szCs w:val="18"/>
              </w:rPr>
              <w:t>Satyalancana</w:t>
            </w:r>
            <w:proofErr w:type="spellEnd"/>
            <w:r w:rsidRPr="0046299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62992">
              <w:rPr>
                <w:rFonts w:cs="Arial"/>
                <w:sz w:val="18"/>
                <w:szCs w:val="18"/>
              </w:rPr>
              <w:t>Karya</w:t>
            </w:r>
            <w:proofErr w:type="spellEnd"/>
            <w:r w:rsidRPr="00462992">
              <w:rPr>
                <w:rFonts w:cs="Arial"/>
                <w:sz w:val="18"/>
                <w:szCs w:val="18"/>
              </w:rPr>
              <w:t xml:space="preserve"> Satya XX </w:t>
            </w:r>
            <w:proofErr w:type="spellStart"/>
            <w:r w:rsidRPr="00462992">
              <w:rPr>
                <w:rFonts w:cs="Arial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650" w:type="dxa"/>
            <w:vAlign w:val="center"/>
          </w:tcPr>
          <w:p w:rsidR="00462992" w:rsidRPr="00CE6D3A" w:rsidRDefault="00462992" w:rsidP="00654EE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2187" w:type="dxa"/>
            <w:vAlign w:val="center"/>
          </w:tcPr>
          <w:p w:rsidR="00462992" w:rsidRPr="00CE6D3A" w:rsidRDefault="00AE1BE1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 Nasional</w:t>
            </w:r>
          </w:p>
        </w:tc>
      </w:tr>
      <w:tr w:rsidR="00654EE3" w:rsidRPr="00CE6D3A" w:rsidTr="00812340">
        <w:trPr>
          <w:jc w:val="center"/>
        </w:trPr>
        <w:tc>
          <w:tcPr>
            <w:tcW w:w="990" w:type="dxa"/>
            <w:vAlign w:val="center"/>
          </w:tcPr>
          <w:p w:rsidR="00654EE3" w:rsidRPr="00CE6D3A" w:rsidRDefault="00BD5CD2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91" w:type="dxa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  <w:lang w:val="id-ID" w:eastAsia="id-ID"/>
              </w:rPr>
            </w:pPr>
            <w:r w:rsidRPr="00AB2676">
              <w:rPr>
                <w:rFonts w:cs="Arial"/>
                <w:color w:val="000000"/>
                <w:sz w:val="18"/>
                <w:szCs w:val="18"/>
              </w:rPr>
              <w:t>Dr.-</w:t>
            </w:r>
            <w:proofErr w:type="spellStart"/>
            <w:r w:rsidRPr="00AB2676">
              <w:rPr>
                <w:rFonts w:cs="Arial"/>
                <w:color w:val="000000"/>
                <w:sz w:val="18"/>
                <w:szCs w:val="18"/>
              </w:rPr>
              <w:t>Ing</w:t>
            </w:r>
            <w:proofErr w:type="spellEnd"/>
            <w:r w:rsidRPr="00AB2676">
              <w:rPr>
                <w:rFonts w:cs="Arial"/>
                <w:color w:val="000000"/>
                <w:sz w:val="18"/>
                <w:szCs w:val="18"/>
              </w:rPr>
              <w:t xml:space="preserve">. Bonar </w:t>
            </w:r>
            <w:proofErr w:type="spellStart"/>
            <w:r w:rsidRPr="00AB2676">
              <w:rPr>
                <w:rFonts w:cs="Arial"/>
                <w:color w:val="000000"/>
                <w:sz w:val="18"/>
                <w:szCs w:val="18"/>
              </w:rPr>
              <w:t>Tua</w:t>
            </w:r>
            <w:proofErr w:type="spellEnd"/>
            <w:r w:rsidRPr="00AB267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676">
              <w:rPr>
                <w:rFonts w:cs="Arial"/>
                <w:color w:val="000000"/>
                <w:sz w:val="18"/>
                <w:szCs w:val="18"/>
              </w:rPr>
              <w:t>Halomoan</w:t>
            </w:r>
            <w:proofErr w:type="spellEnd"/>
            <w:r w:rsidRPr="00AB267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676">
              <w:rPr>
                <w:rFonts w:cs="Arial"/>
                <w:color w:val="000000"/>
                <w:sz w:val="18"/>
                <w:szCs w:val="18"/>
              </w:rPr>
              <w:t>Marbun</w:t>
            </w:r>
            <w:proofErr w:type="spellEnd"/>
          </w:p>
        </w:tc>
        <w:tc>
          <w:tcPr>
            <w:tcW w:w="4749" w:type="dxa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proofErr w:type="spellStart"/>
            <w:r w:rsidRPr="00CE6D3A">
              <w:rPr>
                <w:rFonts w:cs="Arial"/>
                <w:sz w:val="18"/>
                <w:szCs w:val="18"/>
              </w:rPr>
              <w:t>Studi</w:t>
            </w:r>
            <w:proofErr w:type="spellEnd"/>
            <w:r w:rsidRPr="00CE6D3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E6D3A">
              <w:rPr>
                <w:rFonts w:cs="Arial"/>
                <w:sz w:val="18"/>
                <w:szCs w:val="18"/>
              </w:rPr>
              <w:t>Manufaktur</w:t>
            </w:r>
            <w:proofErr w:type="spellEnd"/>
            <w:r w:rsidRPr="00CE6D3A">
              <w:rPr>
                <w:rFonts w:cs="Arial"/>
                <w:sz w:val="18"/>
                <w:szCs w:val="18"/>
              </w:rPr>
              <w:t xml:space="preserve"> Hollow Glass Sphere </w:t>
            </w:r>
            <w:proofErr w:type="spellStart"/>
            <w:r w:rsidRPr="00CE6D3A">
              <w:rPr>
                <w:rFonts w:cs="Arial"/>
                <w:sz w:val="18"/>
                <w:szCs w:val="18"/>
              </w:rPr>
              <w:t>Skala</w:t>
            </w:r>
            <w:proofErr w:type="spellEnd"/>
            <w:r w:rsidRPr="00CE6D3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E6D3A">
              <w:rPr>
                <w:rFonts w:cs="Arial"/>
                <w:sz w:val="18"/>
                <w:szCs w:val="18"/>
              </w:rPr>
              <w:t>Laboratorium</w:t>
            </w:r>
            <w:proofErr w:type="spellEnd"/>
            <w:r w:rsidRPr="00CE6D3A">
              <w:rPr>
                <w:rFonts w:cs="Arial"/>
                <w:sz w:val="18"/>
                <w:szCs w:val="18"/>
              </w:rPr>
              <w:t xml:space="preserve"> (Collective No. S1 1TL0041A)</w:t>
            </w:r>
          </w:p>
        </w:tc>
        <w:tc>
          <w:tcPr>
            <w:tcW w:w="1650" w:type="dxa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2014</w:t>
            </w:r>
          </w:p>
        </w:tc>
        <w:tc>
          <w:tcPr>
            <w:tcW w:w="2187" w:type="dxa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 Nasional</w:t>
            </w:r>
          </w:p>
        </w:tc>
      </w:tr>
      <w:tr w:rsidR="00654EE3" w:rsidRPr="00CE6D3A" w:rsidTr="00812340">
        <w:trPr>
          <w:jc w:val="center"/>
        </w:trPr>
        <w:tc>
          <w:tcPr>
            <w:tcW w:w="990" w:type="dxa"/>
            <w:vAlign w:val="center"/>
          </w:tcPr>
          <w:p w:rsidR="00654EE3" w:rsidRPr="00CE6D3A" w:rsidRDefault="00654EE3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 xml:space="preserve">Technical Service Consultation (CW991266)/ (Feasibility Study </w:t>
            </w:r>
            <w:proofErr w:type="gramStart"/>
            <w:r w:rsidRPr="00CE6D3A">
              <w:rPr>
                <w:rFonts w:cs="Arial"/>
                <w:sz w:val="18"/>
                <w:szCs w:val="18"/>
              </w:rPr>
              <w:t>Of</w:t>
            </w:r>
            <w:proofErr w:type="gramEnd"/>
            <w:r w:rsidRPr="00CE6D3A">
              <w:rPr>
                <w:rFonts w:cs="Arial"/>
                <w:sz w:val="18"/>
                <w:szCs w:val="18"/>
              </w:rPr>
              <w:t xml:space="preserve"> Swabbing Job Execution At Night in Chevron SMO)</w:t>
            </w:r>
          </w:p>
        </w:tc>
        <w:tc>
          <w:tcPr>
            <w:tcW w:w="1650" w:type="dxa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2014</w:t>
            </w:r>
          </w:p>
        </w:tc>
        <w:tc>
          <w:tcPr>
            <w:tcW w:w="2187" w:type="dxa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 Nasional</w:t>
            </w:r>
          </w:p>
        </w:tc>
      </w:tr>
      <w:tr w:rsidR="00654EE3" w:rsidRPr="00CE6D3A" w:rsidTr="00812340">
        <w:trPr>
          <w:jc w:val="center"/>
        </w:trPr>
        <w:tc>
          <w:tcPr>
            <w:tcW w:w="990" w:type="dxa"/>
            <w:vAlign w:val="center"/>
          </w:tcPr>
          <w:p w:rsidR="00654EE3" w:rsidRPr="00CE6D3A" w:rsidRDefault="00654EE3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 xml:space="preserve">Metallurgical Based Failure Cause Analysis </w:t>
            </w:r>
            <w:proofErr w:type="gramStart"/>
            <w:r w:rsidRPr="00CE6D3A">
              <w:rPr>
                <w:rFonts w:cs="Arial"/>
                <w:sz w:val="18"/>
                <w:szCs w:val="18"/>
              </w:rPr>
              <w:t>Of</w:t>
            </w:r>
            <w:proofErr w:type="gramEnd"/>
            <w:r w:rsidRPr="00CE6D3A">
              <w:rPr>
                <w:rFonts w:cs="Arial"/>
                <w:sz w:val="18"/>
                <w:szCs w:val="18"/>
              </w:rPr>
              <w:t xml:space="preserve"> Twist Off 13-3/8" Drill Casing</w:t>
            </w:r>
          </w:p>
        </w:tc>
        <w:tc>
          <w:tcPr>
            <w:tcW w:w="1650" w:type="dxa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2014</w:t>
            </w:r>
          </w:p>
        </w:tc>
        <w:tc>
          <w:tcPr>
            <w:tcW w:w="2187" w:type="dxa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 Nasional</w:t>
            </w:r>
          </w:p>
        </w:tc>
      </w:tr>
      <w:tr w:rsidR="00654EE3" w:rsidRPr="00CE6D3A" w:rsidTr="00812340">
        <w:trPr>
          <w:jc w:val="center"/>
        </w:trPr>
        <w:tc>
          <w:tcPr>
            <w:tcW w:w="990" w:type="dxa"/>
            <w:vAlign w:val="center"/>
          </w:tcPr>
          <w:p w:rsidR="00654EE3" w:rsidRPr="00CE6D3A" w:rsidRDefault="00654EE3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KLO Well P&amp;A Study</w:t>
            </w:r>
          </w:p>
        </w:tc>
        <w:tc>
          <w:tcPr>
            <w:tcW w:w="1650" w:type="dxa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2014</w:t>
            </w:r>
          </w:p>
        </w:tc>
        <w:tc>
          <w:tcPr>
            <w:tcW w:w="2187" w:type="dxa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 Nasional</w:t>
            </w:r>
          </w:p>
        </w:tc>
      </w:tr>
      <w:tr w:rsidR="00654EE3" w:rsidRPr="00CE6D3A" w:rsidTr="00812340">
        <w:trPr>
          <w:jc w:val="center"/>
        </w:trPr>
        <w:tc>
          <w:tcPr>
            <w:tcW w:w="990" w:type="dxa"/>
            <w:vAlign w:val="center"/>
          </w:tcPr>
          <w:p w:rsidR="00654EE3" w:rsidRPr="00CE6D3A" w:rsidRDefault="00654EE3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proofErr w:type="spellStart"/>
            <w:r w:rsidRPr="00CE6D3A">
              <w:rPr>
                <w:rFonts w:cs="Arial"/>
                <w:sz w:val="18"/>
                <w:szCs w:val="18"/>
              </w:rPr>
              <w:t>Uji</w:t>
            </w:r>
            <w:proofErr w:type="spellEnd"/>
            <w:r w:rsidRPr="00CE6D3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E6D3A">
              <w:rPr>
                <w:rFonts w:cs="Arial"/>
                <w:sz w:val="18"/>
                <w:szCs w:val="18"/>
              </w:rPr>
              <w:t>Laboratorium</w:t>
            </w:r>
            <w:proofErr w:type="spellEnd"/>
            <w:r w:rsidRPr="00CE6D3A">
              <w:rPr>
                <w:rFonts w:cs="Arial"/>
                <w:sz w:val="18"/>
                <w:szCs w:val="18"/>
              </w:rPr>
              <w:t xml:space="preserve"> Sample Barite </w:t>
            </w:r>
            <w:proofErr w:type="spellStart"/>
            <w:r w:rsidRPr="00CE6D3A">
              <w:rPr>
                <w:rFonts w:cs="Arial"/>
                <w:sz w:val="18"/>
                <w:szCs w:val="18"/>
              </w:rPr>
              <w:t>dan</w:t>
            </w:r>
            <w:proofErr w:type="spellEnd"/>
            <w:r w:rsidRPr="00CE6D3A">
              <w:rPr>
                <w:rFonts w:cs="Arial"/>
                <w:sz w:val="18"/>
                <w:szCs w:val="18"/>
              </w:rPr>
              <w:t xml:space="preserve"> Bentonite </w:t>
            </w:r>
            <w:proofErr w:type="spellStart"/>
            <w:r w:rsidRPr="00CE6D3A">
              <w:rPr>
                <w:rFonts w:cs="Arial"/>
                <w:sz w:val="18"/>
                <w:szCs w:val="18"/>
              </w:rPr>
              <w:t>Produksi</w:t>
            </w:r>
            <w:proofErr w:type="spellEnd"/>
            <w:r w:rsidRPr="00CE6D3A">
              <w:rPr>
                <w:rFonts w:cs="Arial"/>
                <w:sz w:val="18"/>
                <w:szCs w:val="18"/>
              </w:rPr>
              <w:t xml:space="preserve"> PT. </w:t>
            </w:r>
            <w:proofErr w:type="spellStart"/>
            <w:r w:rsidRPr="00CE6D3A">
              <w:rPr>
                <w:rFonts w:cs="Arial"/>
                <w:sz w:val="18"/>
                <w:szCs w:val="18"/>
              </w:rPr>
              <w:t>Unichem</w:t>
            </w:r>
            <w:proofErr w:type="spellEnd"/>
            <w:r w:rsidRPr="00CE6D3A">
              <w:rPr>
                <w:rFonts w:cs="Arial"/>
                <w:sz w:val="18"/>
                <w:szCs w:val="18"/>
              </w:rPr>
              <w:t xml:space="preserve"> Candi </w:t>
            </w:r>
            <w:proofErr w:type="spellStart"/>
            <w:r w:rsidRPr="00CE6D3A">
              <w:rPr>
                <w:rFonts w:cs="Arial"/>
                <w:sz w:val="18"/>
                <w:szCs w:val="18"/>
              </w:rPr>
              <w:t>Industri</w:t>
            </w:r>
            <w:proofErr w:type="spellEnd"/>
            <w:r w:rsidRPr="00CE6D3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E6D3A">
              <w:rPr>
                <w:rFonts w:cs="Arial"/>
                <w:sz w:val="18"/>
                <w:szCs w:val="18"/>
              </w:rPr>
              <w:t>dan</w:t>
            </w:r>
            <w:proofErr w:type="spellEnd"/>
            <w:r w:rsidRPr="00CE6D3A">
              <w:rPr>
                <w:rFonts w:cs="Arial"/>
                <w:sz w:val="18"/>
                <w:szCs w:val="18"/>
              </w:rPr>
              <w:t xml:space="preserve"> Bentonite </w:t>
            </w:r>
            <w:proofErr w:type="spellStart"/>
            <w:r w:rsidRPr="00CE6D3A">
              <w:rPr>
                <w:rFonts w:cs="Arial"/>
                <w:sz w:val="18"/>
                <w:szCs w:val="18"/>
              </w:rPr>
              <w:t>Produksi</w:t>
            </w:r>
            <w:proofErr w:type="spellEnd"/>
            <w:r w:rsidRPr="00CE6D3A">
              <w:rPr>
                <w:rFonts w:cs="Arial"/>
                <w:sz w:val="18"/>
                <w:szCs w:val="18"/>
              </w:rPr>
              <w:t xml:space="preserve"> PT. Sud </w:t>
            </w:r>
            <w:proofErr w:type="spellStart"/>
            <w:r w:rsidRPr="00CE6D3A">
              <w:rPr>
                <w:rFonts w:cs="Arial"/>
                <w:sz w:val="18"/>
                <w:szCs w:val="18"/>
              </w:rPr>
              <w:t>Chemie</w:t>
            </w:r>
            <w:proofErr w:type="spellEnd"/>
            <w:r w:rsidRPr="00CE6D3A">
              <w:rPr>
                <w:rFonts w:cs="Arial"/>
                <w:sz w:val="18"/>
                <w:szCs w:val="18"/>
              </w:rPr>
              <w:t xml:space="preserve"> Indonesia</w:t>
            </w:r>
          </w:p>
        </w:tc>
        <w:tc>
          <w:tcPr>
            <w:tcW w:w="1650" w:type="dxa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2014</w:t>
            </w:r>
          </w:p>
        </w:tc>
        <w:tc>
          <w:tcPr>
            <w:tcW w:w="2187" w:type="dxa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 Nasional</w:t>
            </w:r>
          </w:p>
        </w:tc>
      </w:tr>
      <w:tr w:rsidR="00654EE3" w:rsidRPr="00CE6D3A" w:rsidTr="00812340">
        <w:trPr>
          <w:jc w:val="center"/>
        </w:trPr>
        <w:tc>
          <w:tcPr>
            <w:tcW w:w="990" w:type="dxa"/>
            <w:vAlign w:val="center"/>
          </w:tcPr>
          <w:p w:rsidR="00654EE3" w:rsidRPr="00CE6D3A" w:rsidRDefault="00654EE3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Drilling Fluid Product Quality Assurance Testing (Coll. Bid A213071215)</w:t>
            </w:r>
          </w:p>
        </w:tc>
        <w:tc>
          <w:tcPr>
            <w:tcW w:w="1650" w:type="dxa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2014</w:t>
            </w:r>
          </w:p>
        </w:tc>
        <w:tc>
          <w:tcPr>
            <w:tcW w:w="2187" w:type="dxa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 </w:t>
            </w:r>
            <w:proofErr w:type="spellStart"/>
            <w:r w:rsidRPr="00CE6D3A">
              <w:rPr>
                <w:rFonts w:cs="Arial"/>
                <w:sz w:val="18"/>
                <w:szCs w:val="18"/>
              </w:rPr>
              <w:t>Internasional</w:t>
            </w:r>
            <w:proofErr w:type="spellEnd"/>
          </w:p>
        </w:tc>
      </w:tr>
      <w:tr w:rsidR="00654EE3" w:rsidRPr="00CE6D3A" w:rsidTr="00691D7B">
        <w:trPr>
          <w:jc w:val="center"/>
        </w:trPr>
        <w:tc>
          <w:tcPr>
            <w:tcW w:w="990" w:type="dxa"/>
            <w:vAlign w:val="center"/>
          </w:tcPr>
          <w:p w:rsidR="00654EE3" w:rsidRPr="00CE6D3A" w:rsidRDefault="00BD5CD2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91" w:type="dxa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  <w:r w:rsidRPr="00AB2676">
              <w:rPr>
                <w:rFonts w:cs="Arial"/>
                <w:color w:val="000000"/>
                <w:sz w:val="18"/>
                <w:szCs w:val="18"/>
              </w:rPr>
              <w:t xml:space="preserve">Dedy </w:t>
            </w:r>
            <w:proofErr w:type="spellStart"/>
            <w:r w:rsidRPr="00AB2676">
              <w:rPr>
                <w:rFonts w:cs="Arial"/>
                <w:color w:val="000000"/>
                <w:sz w:val="18"/>
                <w:szCs w:val="18"/>
              </w:rPr>
              <w:t>Irawan</w:t>
            </w:r>
            <w:proofErr w:type="spellEnd"/>
            <w:r w:rsidRPr="00AB2676">
              <w:rPr>
                <w:rFonts w:cs="Arial"/>
                <w:color w:val="000000"/>
                <w:sz w:val="18"/>
                <w:szCs w:val="18"/>
              </w:rPr>
              <w:t>, ST, MT</w:t>
            </w:r>
          </w:p>
        </w:tc>
        <w:tc>
          <w:tcPr>
            <w:tcW w:w="4749" w:type="dxa"/>
            <w:vAlign w:val="center"/>
          </w:tcPr>
          <w:p w:rsidR="00654EE3" w:rsidRPr="00B1423E" w:rsidRDefault="00654EE3" w:rsidP="00654EE3">
            <w:pPr>
              <w:rPr>
                <w:rFonts w:asciiTheme="minorBidi" w:hAnsiTheme="minorBidi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B1423E">
              <w:rPr>
                <w:rFonts w:asciiTheme="minorBidi" w:hAnsiTheme="minorBidi"/>
                <w:color w:val="000000"/>
                <w:sz w:val="18"/>
                <w:szCs w:val="18"/>
              </w:rPr>
              <w:t>Pengembangan</w:t>
            </w:r>
            <w:proofErr w:type="spellEnd"/>
            <w:r w:rsidRPr="00B1423E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423E">
              <w:rPr>
                <w:rFonts w:asciiTheme="minorBidi" w:hAnsiTheme="minorBidi"/>
                <w:color w:val="000000"/>
                <w:sz w:val="18"/>
                <w:szCs w:val="18"/>
              </w:rPr>
              <w:t>Perangkat</w:t>
            </w:r>
            <w:proofErr w:type="spellEnd"/>
            <w:r w:rsidRPr="00B1423E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423E">
              <w:rPr>
                <w:rFonts w:asciiTheme="minorBidi" w:hAnsiTheme="minorBidi"/>
                <w:color w:val="000000"/>
                <w:sz w:val="18"/>
                <w:szCs w:val="18"/>
              </w:rPr>
              <w:t>Lunak</w:t>
            </w:r>
            <w:proofErr w:type="spellEnd"/>
            <w:r w:rsidRPr="00B1423E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"Integrated Oil and Gas Field Database - INTEGRA"</w:t>
            </w:r>
          </w:p>
        </w:tc>
        <w:tc>
          <w:tcPr>
            <w:tcW w:w="1650" w:type="dxa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2012</w:t>
            </w:r>
          </w:p>
        </w:tc>
        <w:tc>
          <w:tcPr>
            <w:tcW w:w="2187" w:type="dxa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Nasional</w:t>
            </w:r>
          </w:p>
        </w:tc>
      </w:tr>
      <w:tr w:rsidR="00654EE3" w:rsidRPr="00CE6D3A" w:rsidTr="00691D7B">
        <w:trPr>
          <w:jc w:val="center"/>
        </w:trPr>
        <w:tc>
          <w:tcPr>
            <w:tcW w:w="990" w:type="dxa"/>
            <w:vAlign w:val="center"/>
          </w:tcPr>
          <w:p w:rsidR="00654EE3" w:rsidRPr="00CE6D3A" w:rsidRDefault="00654EE3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vAlign w:val="center"/>
          </w:tcPr>
          <w:p w:rsidR="00654EE3" w:rsidRPr="00B1423E" w:rsidRDefault="00654EE3" w:rsidP="00654EE3">
            <w:pPr>
              <w:rPr>
                <w:rFonts w:asciiTheme="minorBidi" w:hAnsiTheme="minorBidi"/>
                <w:color w:val="000000"/>
                <w:sz w:val="18"/>
                <w:szCs w:val="18"/>
              </w:rPr>
            </w:pPr>
            <w:proofErr w:type="spellStart"/>
            <w:r w:rsidRPr="00B1423E">
              <w:rPr>
                <w:rFonts w:asciiTheme="minorBidi" w:hAnsiTheme="minorBidi"/>
                <w:color w:val="000000"/>
                <w:sz w:val="18"/>
                <w:szCs w:val="18"/>
              </w:rPr>
              <w:t>Pengembangan</w:t>
            </w:r>
            <w:proofErr w:type="spellEnd"/>
            <w:r w:rsidRPr="00B1423E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423E">
              <w:rPr>
                <w:rFonts w:asciiTheme="minorBidi" w:hAnsiTheme="minorBidi"/>
                <w:color w:val="000000"/>
                <w:sz w:val="18"/>
                <w:szCs w:val="18"/>
              </w:rPr>
              <w:t>Perangkat</w:t>
            </w:r>
            <w:proofErr w:type="spellEnd"/>
            <w:r w:rsidRPr="00B1423E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423E">
              <w:rPr>
                <w:rFonts w:asciiTheme="minorBidi" w:hAnsiTheme="minorBidi"/>
                <w:color w:val="000000"/>
                <w:sz w:val="18"/>
                <w:szCs w:val="18"/>
              </w:rPr>
              <w:t>Lunak</w:t>
            </w:r>
            <w:proofErr w:type="spellEnd"/>
            <w:r w:rsidRPr="00B1423E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"Integrated Oil and Gas Field Database - INTEGRA" </w:t>
            </w:r>
            <w:proofErr w:type="spellStart"/>
            <w:r w:rsidRPr="00B1423E">
              <w:rPr>
                <w:rFonts w:asciiTheme="minorBidi" w:hAnsiTheme="minorBidi"/>
                <w:color w:val="000000"/>
                <w:sz w:val="18"/>
                <w:szCs w:val="18"/>
              </w:rPr>
              <w:t>lanjutan</w:t>
            </w:r>
            <w:proofErr w:type="spellEnd"/>
          </w:p>
        </w:tc>
        <w:tc>
          <w:tcPr>
            <w:tcW w:w="1650" w:type="dxa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2187" w:type="dxa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Nasional</w:t>
            </w:r>
          </w:p>
        </w:tc>
      </w:tr>
      <w:tr w:rsidR="00654EE3" w:rsidRPr="00CE6D3A" w:rsidTr="00691D7B">
        <w:trPr>
          <w:jc w:val="center"/>
        </w:trPr>
        <w:tc>
          <w:tcPr>
            <w:tcW w:w="990" w:type="dxa"/>
            <w:vAlign w:val="center"/>
          </w:tcPr>
          <w:p w:rsidR="00654EE3" w:rsidRPr="00CE6D3A" w:rsidRDefault="00654EE3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vAlign w:val="center"/>
          </w:tcPr>
          <w:p w:rsidR="00654EE3" w:rsidRPr="00B1423E" w:rsidRDefault="00654EE3" w:rsidP="00654EE3">
            <w:pPr>
              <w:rPr>
                <w:rFonts w:asciiTheme="minorBidi" w:hAnsiTheme="minorBidi"/>
                <w:color w:val="000000"/>
                <w:sz w:val="18"/>
                <w:szCs w:val="18"/>
              </w:rPr>
            </w:pPr>
            <w:proofErr w:type="spellStart"/>
            <w:r w:rsidRPr="00B1423E">
              <w:rPr>
                <w:rFonts w:asciiTheme="minorBidi" w:hAnsiTheme="minorBidi"/>
                <w:color w:val="000000"/>
                <w:sz w:val="18"/>
                <w:szCs w:val="18"/>
              </w:rPr>
              <w:t>Pengembangan</w:t>
            </w:r>
            <w:proofErr w:type="spellEnd"/>
            <w:r w:rsidRPr="00B1423E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423E">
              <w:rPr>
                <w:rFonts w:asciiTheme="minorBidi" w:hAnsiTheme="minorBidi"/>
                <w:color w:val="000000"/>
                <w:sz w:val="18"/>
                <w:szCs w:val="18"/>
              </w:rPr>
              <w:t>Perangkat</w:t>
            </w:r>
            <w:proofErr w:type="spellEnd"/>
            <w:r w:rsidRPr="00B1423E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423E">
              <w:rPr>
                <w:rFonts w:asciiTheme="minorBidi" w:hAnsiTheme="minorBidi"/>
                <w:color w:val="000000"/>
                <w:sz w:val="18"/>
                <w:szCs w:val="18"/>
              </w:rPr>
              <w:t>Lunak</w:t>
            </w:r>
            <w:proofErr w:type="spellEnd"/>
            <w:r w:rsidRPr="00B1423E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"Reservoir Simulation Sensitivity Tools - SENSIM"</w:t>
            </w:r>
          </w:p>
        </w:tc>
        <w:tc>
          <w:tcPr>
            <w:tcW w:w="1650" w:type="dxa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2014</w:t>
            </w:r>
          </w:p>
        </w:tc>
        <w:tc>
          <w:tcPr>
            <w:tcW w:w="2187" w:type="dxa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Nasional</w:t>
            </w:r>
          </w:p>
        </w:tc>
      </w:tr>
      <w:tr w:rsidR="00654EE3" w:rsidRPr="00CE6D3A" w:rsidTr="00691D7B">
        <w:trPr>
          <w:jc w:val="center"/>
        </w:trPr>
        <w:tc>
          <w:tcPr>
            <w:tcW w:w="990" w:type="dxa"/>
            <w:vAlign w:val="center"/>
          </w:tcPr>
          <w:p w:rsidR="00654EE3" w:rsidRPr="00CE6D3A" w:rsidRDefault="00654EE3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vAlign w:val="center"/>
          </w:tcPr>
          <w:p w:rsidR="00654EE3" w:rsidRPr="00B1423E" w:rsidRDefault="00654EE3" w:rsidP="00654EE3">
            <w:pPr>
              <w:rPr>
                <w:rFonts w:asciiTheme="minorBidi" w:hAnsiTheme="minorBidi"/>
                <w:color w:val="000000"/>
                <w:sz w:val="18"/>
                <w:szCs w:val="18"/>
              </w:rPr>
            </w:pPr>
            <w:proofErr w:type="spellStart"/>
            <w:r w:rsidRPr="00B1423E">
              <w:rPr>
                <w:rFonts w:asciiTheme="minorBidi" w:hAnsiTheme="minorBidi"/>
                <w:color w:val="000000"/>
                <w:sz w:val="18"/>
                <w:szCs w:val="18"/>
              </w:rPr>
              <w:t>Pengembangan</w:t>
            </w:r>
            <w:proofErr w:type="spellEnd"/>
            <w:r w:rsidRPr="00B1423E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423E">
              <w:rPr>
                <w:rFonts w:asciiTheme="minorBidi" w:hAnsiTheme="minorBidi"/>
                <w:color w:val="000000"/>
                <w:sz w:val="18"/>
                <w:szCs w:val="18"/>
              </w:rPr>
              <w:t>Perangkat</w:t>
            </w:r>
            <w:proofErr w:type="spellEnd"/>
            <w:r w:rsidRPr="00B1423E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423E">
              <w:rPr>
                <w:rFonts w:asciiTheme="minorBidi" w:hAnsiTheme="minorBidi"/>
                <w:color w:val="000000"/>
                <w:sz w:val="18"/>
                <w:szCs w:val="18"/>
              </w:rPr>
              <w:t>Lunak</w:t>
            </w:r>
            <w:proofErr w:type="spellEnd"/>
            <w:r w:rsidRPr="00B1423E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"Mobile &amp; Remote Reservoir Simulation Results Viewer - RSMPARSER"</w:t>
            </w:r>
          </w:p>
        </w:tc>
        <w:tc>
          <w:tcPr>
            <w:tcW w:w="1650" w:type="dxa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2015</w:t>
            </w:r>
          </w:p>
        </w:tc>
        <w:tc>
          <w:tcPr>
            <w:tcW w:w="2187" w:type="dxa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Nasional</w:t>
            </w:r>
          </w:p>
        </w:tc>
      </w:tr>
      <w:tr w:rsidR="00654EE3" w:rsidRPr="00CE6D3A" w:rsidTr="00691D7B">
        <w:trPr>
          <w:jc w:val="center"/>
        </w:trPr>
        <w:tc>
          <w:tcPr>
            <w:tcW w:w="990" w:type="dxa"/>
            <w:vAlign w:val="center"/>
          </w:tcPr>
          <w:p w:rsidR="00654EE3" w:rsidRPr="00CE6D3A" w:rsidRDefault="00654EE3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vAlign w:val="center"/>
          </w:tcPr>
          <w:p w:rsidR="00654EE3" w:rsidRPr="00B1423E" w:rsidRDefault="00654EE3" w:rsidP="00654EE3">
            <w:pPr>
              <w:rPr>
                <w:rFonts w:asciiTheme="minorBidi" w:hAnsiTheme="minorBidi"/>
                <w:color w:val="000000"/>
                <w:sz w:val="18"/>
                <w:szCs w:val="18"/>
              </w:rPr>
            </w:pPr>
            <w:proofErr w:type="spellStart"/>
            <w:r w:rsidRPr="00B1423E">
              <w:rPr>
                <w:rFonts w:asciiTheme="minorBidi" w:hAnsiTheme="minorBidi"/>
                <w:color w:val="000000"/>
                <w:sz w:val="18"/>
                <w:szCs w:val="18"/>
              </w:rPr>
              <w:t>Pengembangan</w:t>
            </w:r>
            <w:proofErr w:type="spellEnd"/>
            <w:r w:rsidRPr="00B1423E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423E">
              <w:rPr>
                <w:rFonts w:asciiTheme="minorBidi" w:hAnsiTheme="minorBidi"/>
                <w:color w:val="000000"/>
                <w:sz w:val="18"/>
                <w:szCs w:val="18"/>
              </w:rPr>
              <w:t>Perangkat</w:t>
            </w:r>
            <w:proofErr w:type="spellEnd"/>
            <w:r w:rsidRPr="00B1423E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423E">
              <w:rPr>
                <w:rFonts w:asciiTheme="minorBidi" w:hAnsiTheme="minorBidi"/>
                <w:color w:val="000000"/>
                <w:sz w:val="18"/>
                <w:szCs w:val="18"/>
              </w:rPr>
              <w:t>Lunak</w:t>
            </w:r>
            <w:proofErr w:type="spellEnd"/>
            <w:r w:rsidRPr="00B1423E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"Reservoir Rock Type Analysis - ROCKTYPER"</w:t>
            </w:r>
          </w:p>
        </w:tc>
        <w:tc>
          <w:tcPr>
            <w:tcW w:w="1650" w:type="dxa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</w:t>
            </w:r>
          </w:p>
        </w:tc>
        <w:tc>
          <w:tcPr>
            <w:tcW w:w="2187" w:type="dxa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Nasional</w:t>
            </w:r>
          </w:p>
        </w:tc>
      </w:tr>
      <w:tr w:rsidR="00654EE3" w:rsidRPr="00CE6D3A" w:rsidTr="00812340">
        <w:trPr>
          <w:jc w:val="center"/>
        </w:trPr>
        <w:tc>
          <w:tcPr>
            <w:tcW w:w="990" w:type="dxa"/>
            <w:vAlign w:val="center"/>
          </w:tcPr>
          <w:p w:rsidR="00654EE3" w:rsidRPr="00CE6D3A" w:rsidRDefault="00BD5CD2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91" w:type="dxa"/>
            <w:vAlign w:val="center"/>
          </w:tcPr>
          <w:p w:rsidR="00654EE3" w:rsidRPr="00654EE3" w:rsidRDefault="00654EE3" w:rsidP="00654EE3">
            <w:pPr>
              <w:rPr>
                <w:rFonts w:cs="Arial"/>
                <w:color w:val="000000"/>
                <w:sz w:val="18"/>
                <w:szCs w:val="18"/>
                <w:lang w:val="id-ID" w:eastAsia="id-ID"/>
              </w:rPr>
            </w:pPr>
            <w:r w:rsidRPr="00654EE3">
              <w:rPr>
                <w:rFonts w:cs="Arial"/>
                <w:color w:val="000000"/>
                <w:sz w:val="18"/>
                <w:szCs w:val="18"/>
                <w:lang w:val="id-ID" w:eastAsia="id-ID"/>
              </w:rPr>
              <w:t>Prof. Ir. Doddy Abdassah, M.Sc., Ph.D.</w:t>
            </w:r>
          </w:p>
        </w:tc>
        <w:tc>
          <w:tcPr>
            <w:tcW w:w="4749" w:type="dxa"/>
            <w:vAlign w:val="center"/>
          </w:tcPr>
          <w:p w:rsidR="00654EE3" w:rsidRPr="00654EE3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54EE3">
              <w:rPr>
                <w:rFonts w:cs="Arial"/>
                <w:color w:val="000000"/>
                <w:sz w:val="18"/>
                <w:szCs w:val="18"/>
              </w:rPr>
              <w:t>Satyalancana</w:t>
            </w:r>
            <w:proofErr w:type="spellEnd"/>
            <w:r w:rsidRPr="00654EE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4EE3">
              <w:rPr>
                <w:rFonts w:cs="Arial"/>
                <w:color w:val="000000"/>
                <w:sz w:val="18"/>
                <w:szCs w:val="18"/>
              </w:rPr>
              <w:t>Karya</w:t>
            </w:r>
            <w:proofErr w:type="spellEnd"/>
            <w:r w:rsidRPr="00654EE3">
              <w:rPr>
                <w:rFonts w:cs="Arial"/>
                <w:color w:val="000000"/>
                <w:sz w:val="18"/>
                <w:szCs w:val="18"/>
              </w:rPr>
              <w:t xml:space="preserve"> Satya XXX </w:t>
            </w:r>
            <w:proofErr w:type="spellStart"/>
            <w:r w:rsidRPr="00654EE3">
              <w:rPr>
                <w:rFonts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650" w:type="dxa"/>
            <w:vAlign w:val="center"/>
          </w:tcPr>
          <w:p w:rsidR="00654EE3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2012</w:t>
            </w:r>
          </w:p>
        </w:tc>
        <w:tc>
          <w:tcPr>
            <w:tcW w:w="2187" w:type="dxa"/>
          </w:tcPr>
          <w:p w:rsidR="00654EE3" w:rsidRPr="00654EE3" w:rsidRDefault="00AE1BE1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 Nasional</w:t>
            </w:r>
          </w:p>
        </w:tc>
      </w:tr>
      <w:tr w:rsidR="009F36B7" w:rsidRPr="00CE6D3A" w:rsidTr="00812340">
        <w:trPr>
          <w:jc w:val="center"/>
        </w:trPr>
        <w:tc>
          <w:tcPr>
            <w:tcW w:w="990" w:type="dxa"/>
            <w:vAlign w:val="center"/>
          </w:tcPr>
          <w:p w:rsidR="009F36B7" w:rsidRPr="00CE6D3A" w:rsidRDefault="00BD5CD2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91" w:type="dxa"/>
            <w:vAlign w:val="center"/>
          </w:tcPr>
          <w:p w:rsidR="009F36B7" w:rsidRPr="003E1E56" w:rsidRDefault="009F36B7" w:rsidP="00654EE3">
            <w:pPr>
              <w:rPr>
                <w:rFonts w:cs="Arial"/>
                <w:color w:val="000000"/>
                <w:sz w:val="18"/>
                <w:szCs w:val="18"/>
                <w:lang w:val="id-ID" w:eastAsia="id-ID"/>
              </w:rPr>
            </w:pPr>
            <w:r w:rsidRPr="009F36B7">
              <w:rPr>
                <w:rFonts w:cs="Arial"/>
                <w:color w:val="000000"/>
                <w:sz w:val="18"/>
                <w:szCs w:val="18"/>
                <w:lang w:val="id-ID" w:eastAsia="id-ID"/>
              </w:rPr>
              <w:t>Prof. Dr. Ir. Hasian P. Septoratno Siregar, DEA</w:t>
            </w:r>
          </w:p>
        </w:tc>
        <w:tc>
          <w:tcPr>
            <w:tcW w:w="4749" w:type="dxa"/>
            <w:vAlign w:val="center"/>
          </w:tcPr>
          <w:p w:rsidR="009F36B7" w:rsidRPr="003E1E56" w:rsidRDefault="009F36B7" w:rsidP="00654EE3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F36B7">
              <w:rPr>
                <w:rFonts w:cs="Arial"/>
                <w:color w:val="000000"/>
                <w:sz w:val="18"/>
                <w:szCs w:val="18"/>
              </w:rPr>
              <w:t>Bidang</w:t>
            </w:r>
            <w:proofErr w:type="spellEnd"/>
            <w:r w:rsidRPr="009F36B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36B7">
              <w:rPr>
                <w:rFonts w:cs="Arial"/>
                <w:color w:val="000000"/>
                <w:sz w:val="18"/>
                <w:szCs w:val="18"/>
              </w:rPr>
              <w:t>Karya</w:t>
            </w:r>
            <w:proofErr w:type="spellEnd"/>
            <w:r w:rsidRPr="009F36B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36B7">
              <w:rPr>
                <w:rFonts w:cs="Arial"/>
                <w:color w:val="000000"/>
                <w:sz w:val="18"/>
                <w:szCs w:val="18"/>
              </w:rPr>
              <w:t>Inovasi</w:t>
            </w:r>
            <w:proofErr w:type="spellEnd"/>
            <w:r w:rsidRPr="009F36B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36B7">
              <w:rPr>
                <w:rFonts w:cs="Arial"/>
                <w:color w:val="000000"/>
                <w:sz w:val="18"/>
                <w:szCs w:val="18"/>
              </w:rPr>
              <w:t>Tahun</w:t>
            </w:r>
            <w:proofErr w:type="spellEnd"/>
            <w:r w:rsidRPr="009F36B7">
              <w:rPr>
                <w:rFonts w:cs="Arial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1650" w:type="dxa"/>
            <w:vAlign w:val="center"/>
          </w:tcPr>
          <w:p w:rsidR="009F36B7" w:rsidRDefault="009F36B7" w:rsidP="00654EE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</w:t>
            </w:r>
          </w:p>
        </w:tc>
        <w:tc>
          <w:tcPr>
            <w:tcW w:w="2187" w:type="dxa"/>
          </w:tcPr>
          <w:p w:rsidR="009F36B7" w:rsidRPr="003E1E56" w:rsidRDefault="009F36B7" w:rsidP="00654EE3">
            <w:pPr>
              <w:rPr>
                <w:rFonts w:cs="Arial"/>
                <w:sz w:val="18"/>
                <w:szCs w:val="18"/>
              </w:rPr>
            </w:pPr>
            <w:proofErr w:type="spellStart"/>
            <w:r w:rsidRPr="009F36B7">
              <w:rPr>
                <w:rFonts w:cs="Arial"/>
                <w:sz w:val="18"/>
                <w:szCs w:val="18"/>
              </w:rPr>
              <w:t>Penghargaan</w:t>
            </w:r>
            <w:proofErr w:type="spellEnd"/>
            <w:r w:rsidRPr="009F36B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F36B7">
              <w:rPr>
                <w:rFonts w:cs="Arial"/>
                <w:sz w:val="18"/>
                <w:szCs w:val="18"/>
              </w:rPr>
              <w:t>Institut</w:t>
            </w:r>
            <w:proofErr w:type="spellEnd"/>
            <w:r w:rsidRPr="009F36B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F36B7">
              <w:rPr>
                <w:rFonts w:cs="Arial"/>
                <w:sz w:val="18"/>
                <w:szCs w:val="18"/>
              </w:rPr>
              <w:t>Teknologi</w:t>
            </w:r>
            <w:proofErr w:type="spellEnd"/>
            <w:r w:rsidRPr="009F36B7">
              <w:rPr>
                <w:rFonts w:cs="Arial"/>
                <w:sz w:val="18"/>
                <w:szCs w:val="18"/>
              </w:rPr>
              <w:t xml:space="preserve"> Bandung</w:t>
            </w:r>
          </w:p>
        </w:tc>
      </w:tr>
      <w:tr w:rsidR="003E1E56" w:rsidRPr="00CE6D3A" w:rsidTr="00812340">
        <w:trPr>
          <w:jc w:val="center"/>
        </w:trPr>
        <w:tc>
          <w:tcPr>
            <w:tcW w:w="990" w:type="dxa"/>
            <w:vAlign w:val="center"/>
          </w:tcPr>
          <w:p w:rsidR="003E1E56" w:rsidRPr="00CE6D3A" w:rsidRDefault="00BD5CD2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91" w:type="dxa"/>
            <w:vAlign w:val="center"/>
          </w:tcPr>
          <w:p w:rsidR="003E1E56" w:rsidRPr="00462992" w:rsidRDefault="003E1E56" w:rsidP="00654EE3">
            <w:pPr>
              <w:rPr>
                <w:rFonts w:cs="Arial"/>
                <w:color w:val="000000"/>
                <w:sz w:val="18"/>
                <w:szCs w:val="18"/>
                <w:lang w:val="id-ID" w:eastAsia="id-ID"/>
              </w:rPr>
            </w:pPr>
            <w:r w:rsidRPr="003E1E56">
              <w:rPr>
                <w:rFonts w:cs="Arial"/>
                <w:color w:val="000000"/>
                <w:sz w:val="18"/>
                <w:szCs w:val="18"/>
                <w:lang w:val="id-ID" w:eastAsia="id-ID"/>
              </w:rPr>
              <w:t>Ir. Leksono Mucharam, M.Sc., Ph.D.</w:t>
            </w:r>
          </w:p>
        </w:tc>
        <w:tc>
          <w:tcPr>
            <w:tcW w:w="4749" w:type="dxa"/>
            <w:vAlign w:val="center"/>
          </w:tcPr>
          <w:p w:rsidR="003E1E56" w:rsidRPr="00462992" w:rsidRDefault="003E1E56" w:rsidP="00654EE3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3E1E56">
              <w:rPr>
                <w:rFonts w:cs="Arial"/>
                <w:color w:val="000000"/>
                <w:sz w:val="18"/>
                <w:szCs w:val="18"/>
              </w:rPr>
              <w:t>Bidang</w:t>
            </w:r>
            <w:proofErr w:type="spellEnd"/>
            <w:r w:rsidRPr="003E1E5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E56">
              <w:rPr>
                <w:rFonts w:cs="Arial"/>
                <w:color w:val="000000"/>
                <w:sz w:val="18"/>
                <w:szCs w:val="18"/>
              </w:rPr>
              <w:t>Karya</w:t>
            </w:r>
            <w:proofErr w:type="spellEnd"/>
            <w:r w:rsidRPr="003E1E5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E56">
              <w:rPr>
                <w:rFonts w:cs="Arial"/>
                <w:color w:val="000000"/>
                <w:sz w:val="18"/>
                <w:szCs w:val="18"/>
              </w:rPr>
              <w:t>Inovasi</w:t>
            </w:r>
            <w:proofErr w:type="spellEnd"/>
            <w:r w:rsidRPr="003E1E5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E56">
              <w:rPr>
                <w:rFonts w:cs="Arial"/>
                <w:color w:val="000000"/>
                <w:sz w:val="18"/>
                <w:szCs w:val="18"/>
              </w:rPr>
              <w:t>Tahun</w:t>
            </w:r>
            <w:proofErr w:type="spellEnd"/>
            <w:r w:rsidRPr="003E1E56">
              <w:rPr>
                <w:rFonts w:cs="Arial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650" w:type="dxa"/>
            <w:vAlign w:val="center"/>
          </w:tcPr>
          <w:p w:rsidR="003E1E56" w:rsidRDefault="003E1E56" w:rsidP="00654EE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2015</w:t>
            </w:r>
          </w:p>
        </w:tc>
        <w:tc>
          <w:tcPr>
            <w:tcW w:w="2187" w:type="dxa"/>
          </w:tcPr>
          <w:p w:rsidR="003E1E56" w:rsidRPr="00CE6D3A" w:rsidRDefault="003E1E56" w:rsidP="00654EE3">
            <w:pPr>
              <w:rPr>
                <w:rFonts w:cs="Arial"/>
                <w:sz w:val="18"/>
                <w:szCs w:val="18"/>
              </w:rPr>
            </w:pPr>
            <w:proofErr w:type="spellStart"/>
            <w:r w:rsidRPr="003E1E56">
              <w:rPr>
                <w:rFonts w:cs="Arial"/>
                <w:sz w:val="18"/>
                <w:szCs w:val="18"/>
              </w:rPr>
              <w:t>Penghargaan</w:t>
            </w:r>
            <w:proofErr w:type="spellEnd"/>
            <w:r w:rsidRPr="003E1E5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E1E56">
              <w:rPr>
                <w:rFonts w:cs="Arial"/>
                <w:sz w:val="18"/>
                <w:szCs w:val="18"/>
              </w:rPr>
              <w:t>Institut</w:t>
            </w:r>
            <w:proofErr w:type="spellEnd"/>
            <w:r w:rsidRPr="003E1E5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E1E56">
              <w:rPr>
                <w:rFonts w:cs="Arial"/>
                <w:sz w:val="18"/>
                <w:szCs w:val="18"/>
              </w:rPr>
              <w:t>Teknologi</w:t>
            </w:r>
            <w:proofErr w:type="spellEnd"/>
            <w:r w:rsidRPr="003E1E56">
              <w:rPr>
                <w:rFonts w:cs="Arial"/>
                <w:sz w:val="18"/>
                <w:szCs w:val="18"/>
              </w:rPr>
              <w:t xml:space="preserve"> Bandung</w:t>
            </w:r>
          </w:p>
        </w:tc>
      </w:tr>
      <w:tr w:rsidR="00462992" w:rsidRPr="00CE6D3A" w:rsidTr="00812340">
        <w:trPr>
          <w:jc w:val="center"/>
        </w:trPr>
        <w:tc>
          <w:tcPr>
            <w:tcW w:w="990" w:type="dxa"/>
            <w:vAlign w:val="center"/>
          </w:tcPr>
          <w:p w:rsidR="00462992" w:rsidRPr="00CE6D3A" w:rsidRDefault="00BD5CD2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391" w:type="dxa"/>
            <w:vAlign w:val="center"/>
          </w:tcPr>
          <w:p w:rsidR="00462992" w:rsidRPr="00654EE3" w:rsidRDefault="00462992" w:rsidP="00654EE3">
            <w:pPr>
              <w:rPr>
                <w:rFonts w:cs="Arial"/>
                <w:color w:val="000000"/>
                <w:sz w:val="18"/>
                <w:szCs w:val="18"/>
                <w:lang w:val="id-ID" w:eastAsia="id-ID"/>
              </w:rPr>
            </w:pPr>
            <w:r w:rsidRPr="00462992">
              <w:rPr>
                <w:rFonts w:cs="Arial"/>
                <w:color w:val="000000"/>
                <w:sz w:val="18"/>
                <w:szCs w:val="18"/>
                <w:lang w:val="id-ID" w:eastAsia="id-ID"/>
              </w:rPr>
              <w:t>Prof. Ir. Pudji Permadi, M.Sc., Ph.D.</w:t>
            </w:r>
          </w:p>
        </w:tc>
        <w:tc>
          <w:tcPr>
            <w:tcW w:w="4749" w:type="dxa"/>
            <w:vAlign w:val="center"/>
          </w:tcPr>
          <w:p w:rsidR="00462992" w:rsidRPr="00654EE3" w:rsidRDefault="00462992" w:rsidP="00654EE3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462992">
              <w:rPr>
                <w:rFonts w:cs="Arial"/>
                <w:color w:val="000000"/>
                <w:sz w:val="18"/>
                <w:szCs w:val="18"/>
              </w:rPr>
              <w:t>Satyalancana</w:t>
            </w:r>
            <w:proofErr w:type="spellEnd"/>
            <w:r w:rsidRPr="0046299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2992">
              <w:rPr>
                <w:rFonts w:cs="Arial"/>
                <w:color w:val="000000"/>
                <w:sz w:val="18"/>
                <w:szCs w:val="18"/>
              </w:rPr>
              <w:t>Karya</w:t>
            </w:r>
            <w:proofErr w:type="spellEnd"/>
            <w:r w:rsidRPr="00462992">
              <w:rPr>
                <w:rFonts w:cs="Arial"/>
                <w:color w:val="000000"/>
                <w:sz w:val="18"/>
                <w:szCs w:val="18"/>
              </w:rPr>
              <w:t xml:space="preserve"> Satya XXX </w:t>
            </w:r>
            <w:proofErr w:type="spellStart"/>
            <w:r w:rsidRPr="00462992">
              <w:rPr>
                <w:rFonts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650" w:type="dxa"/>
            <w:vAlign w:val="center"/>
          </w:tcPr>
          <w:p w:rsidR="00462992" w:rsidRDefault="00462992" w:rsidP="00654EE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2012</w:t>
            </w:r>
          </w:p>
        </w:tc>
        <w:tc>
          <w:tcPr>
            <w:tcW w:w="2187" w:type="dxa"/>
          </w:tcPr>
          <w:p w:rsidR="00462992" w:rsidRPr="00654EE3" w:rsidRDefault="00AE1BE1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 Nasional</w:t>
            </w:r>
          </w:p>
        </w:tc>
      </w:tr>
      <w:tr w:rsidR="00654EE3" w:rsidRPr="00CE6D3A" w:rsidTr="00812340">
        <w:trPr>
          <w:jc w:val="center"/>
        </w:trPr>
        <w:tc>
          <w:tcPr>
            <w:tcW w:w="990" w:type="dxa"/>
            <w:vAlign w:val="center"/>
          </w:tcPr>
          <w:p w:rsidR="00654EE3" w:rsidRPr="00CE6D3A" w:rsidRDefault="00BD5CD2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391" w:type="dxa"/>
            <w:vAlign w:val="center"/>
          </w:tcPr>
          <w:p w:rsidR="00654EE3" w:rsidRPr="00AB2676" w:rsidRDefault="00654EE3" w:rsidP="00654EE3">
            <w:pPr>
              <w:rPr>
                <w:rFonts w:cs="Arial"/>
                <w:color w:val="000000"/>
                <w:sz w:val="18"/>
                <w:szCs w:val="18"/>
                <w:lang w:val="id-ID" w:eastAsia="id-ID"/>
              </w:rPr>
            </w:pPr>
            <w:r w:rsidRPr="00654EE3">
              <w:rPr>
                <w:rFonts w:cs="Arial"/>
                <w:color w:val="000000"/>
                <w:sz w:val="18"/>
                <w:szCs w:val="18"/>
                <w:lang w:val="id-ID" w:eastAsia="id-ID"/>
              </w:rPr>
              <w:t>Prof. Dr. Ir. Sudjati Rachmat, DEA.</w:t>
            </w:r>
          </w:p>
        </w:tc>
        <w:tc>
          <w:tcPr>
            <w:tcW w:w="4749" w:type="dxa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54EE3">
              <w:rPr>
                <w:rFonts w:cs="Arial"/>
                <w:color w:val="000000"/>
                <w:sz w:val="18"/>
                <w:szCs w:val="18"/>
              </w:rPr>
              <w:t>Satyalancana</w:t>
            </w:r>
            <w:proofErr w:type="spellEnd"/>
            <w:r w:rsidRPr="00654EE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4EE3">
              <w:rPr>
                <w:rFonts w:cs="Arial"/>
                <w:color w:val="000000"/>
                <w:sz w:val="18"/>
                <w:szCs w:val="18"/>
              </w:rPr>
              <w:t>Karya</w:t>
            </w:r>
            <w:proofErr w:type="spellEnd"/>
            <w:r w:rsidRPr="00654EE3">
              <w:rPr>
                <w:rFonts w:cs="Arial"/>
                <w:color w:val="000000"/>
                <w:sz w:val="18"/>
                <w:szCs w:val="18"/>
              </w:rPr>
              <w:t xml:space="preserve"> Satya XXX </w:t>
            </w:r>
            <w:proofErr w:type="spellStart"/>
            <w:r w:rsidRPr="00654EE3">
              <w:rPr>
                <w:rFonts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650" w:type="dxa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2012</w:t>
            </w:r>
          </w:p>
        </w:tc>
        <w:tc>
          <w:tcPr>
            <w:tcW w:w="2187" w:type="dxa"/>
          </w:tcPr>
          <w:p w:rsidR="00654EE3" w:rsidRPr="00CE6D3A" w:rsidRDefault="00AE1BE1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 Nasional</w:t>
            </w:r>
          </w:p>
        </w:tc>
      </w:tr>
      <w:tr w:rsidR="00654EE3" w:rsidRPr="00CE6D3A" w:rsidTr="00812340">
        <w:trPr>
          <w:jc w:val="center"/>
        </w:trPr>
        <w:tc>
          <w:tcPr>
            <w:tcW w:w="990" w:type="dxa"/>
            <w:vAlign w:val="center"/>
          </w:tcPr>
          <w:p w:rsidR="00654EE3" w:rsidRPr="00CE6D3A" w:rsidRDefault="00654EE3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D3A">
              <w:rPr>
                <w:rFonts w:ascii="Arial" w:hAnsi="Arial" w:cs="Arial"/>
                <w:sz w:val="18"/>
                <w:szCs w:val="18"/>
              </w:rPr>
              <w:t>1</w:t>
            </w:r>
            <w:r w:rsidR="00BD5C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91" w:type="dxa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  <w:r w:rsidRPr="00AB2676">
              <w:rPr>
                <w:rFonts w:cs="Arial"/>
                <w:color w:val="000000"/>
                <w:sz w:val="18"/>
                <w:szCs w:val="18"/>
                <w:lang w:val="id-ID" w:eastAsia="id-ID"/>
              </w:rPr>
              <w:t>Prof. Ir. Tutuka Ariadji, M.Sc., Ph.D.</w:t>
            </w:r>
          </w:p>
        </w:tc>
        <w:tc>
          <w:tcPr>
            <w:tcW w:w="4749" w:type="dxa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Satyalencana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Karya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Satya XX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Tahun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50" w:type="dxa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2187" w:type="dxa"/>
          </w:tcPr>
          <w:p w:rsidR="00654EE3" w:rsidRPr="00CE6D3A" w:rsidRDefault="00AE1BE1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 Nasional</w:t>
            </w:r>
          </w:p>
        </w:tc>
      </w:tr>
      <w:tr w:rsidR="00654EE3" w:rsidRPr="00CE6D3A" w:rsidTr="00812340">
        <w:trPr>
          <w:jc w:val="center"/>
        </w:trPr>
        <w:tc>
          <w:tcPr>
            <w:tcW w:w="990" w:type="dxa"/>
            <w:vAlign w:val="center"/>
          </w:tcPr>
          <w:p w:rsidR="00654EE3" w:rsidRPr="00CE6D3A" w:rsidRDefault="00654EE3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color w:val="000000"/>
                <w:sz w:val="18"/>
                <w:szCs w:val="18"/>
              </w:rPr>
              <w:t>Who's Who in the World 31st Edition 2014, The Marquis Who's Who Publication Board</w:t>
            </w:r>
          </w:p>
        </w:tc>
        <w:tc>
          <w:tcPr>
            <w:tcW w:w="1650" w:type="dxa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2014</w:t>
            </w:r>
          </w:p>
        </w:tc>
        <w:tc>
          <w:tcPr>
            <w:tcW w:w="2187" w:type="dxa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proofErr w:type="spellStart"/>
            <w:r w:rsidRPr="00CE6D3A">
              <w:rPr>
                <w:rFonts w:cs="Arial"/>
                <w:sz w:val="18"/>
                <w:szCs w:val="18"/>
              </w:rPr>
              <w:t>Internasional</w:t>
            </w:r>
            <w:proofErr w:type="spellEnd"/>
          </w:p>
        </w:tc>
      </w:tr>
      <w:tr w:rsidR="00654EE3" w:rsidRPr="00CE6D3A" w:rsidTr="00812340">
        <w:trPr>
          <w:jc w:val="center"/>
        </w:trPr>
        <w:tc>
          <w:tcPr>
            <w:tcW w:w="990" w:type="dxa"/>
            <w:vAlign w:val="center"/>
          </w:tcPr>
          <w:p w:rsidR="00654EE3" w:rsidRPr="00CE6D3A" w:rsidRDefault="00654EE3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Penghargaan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Pengabdian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25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Tahun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ITB</w:t>
            </w:r>
          </w:p>
        </w:tc>
        <w:tc>
          <w:tcPr>
            <w:tcW w:w="1650" w:type="dxa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2016</w:t>
            </w:r>
          </w:p>
        </w:tc>
        <w:tc>
          <w:tcPr>
            <w:tcW w:w="2187" w:type="dxa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proofErr w:type="spellStart"/>
            <w:r w:rsidRPr="00CE6D3A">
              <w:rPr>
                <w:rFonts w:cs="Arial"/>
                <w:sz w:val="18"/>
                <w:szCs w:val="18"/>
              </w:rPr>
              <w:t>Lokal</w:t>
            </w:r>
            <w:proofErr w:type="spellEnd"/>
          </w:p>
        </w:tc>
      </w:tr>
      <w:tr w:rsidR="00654EE3" w:rsidRPr="00CE6D3A" w:rsidTr="00812340">
        <w:trPr>
          <w:jc w:val="center"/>
        </w:trPr>
        <w:tc>
          <w:tcPr>
            <w:tcW w:w="990" w:type="dxa"/>
            <w:vAlign w:val="center"/>
          </w:tcPr>
          <w:p w:rsidR="00654EE3" w:rsidRPr="00CE6D3A" w:rsidRDefault="00654EE3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PHKI DIKTI: Real time Monitoring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dan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Knowledge Management</w:t>
            </w:r>
          </w:p>
        </w:tc>
        <w:tc>
          <w:tcPr>
            <w:tcW w:w="1650" w:type="dxa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2187" w:type="dxa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Nasional</w:t>
            </w:r>
          </w:p>
        </w:tc>
      </w:tr>
      <w:tr w:rsidR="00654EE3" w:rsidRPr="00CE6D3A" w:rsidTr="00812340">
        <w:trPr>
          <w:jc w:val="center"/>
        </w:trPr>
        <w:tc>
          <w:tcPr>
            <w:tcW w:w="990" w:type="dxa"/>
            <w:vAlign w:val="center"/>
          </w:tcPr>
          <w:p w:rsidR="00654EE3" w:rsidRPr="00CE6D3A" w:rsidRDefault="00654EE3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LAPI ITB - Star Energy, Production Profile Optimization using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Kakap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Gas Deliverability Assessment Due to Future Additional Wells.</w:t>
            </w:r>
          </w:p>
        </w:tc>
        <w:tc>
          <w:tcPr>
            <w:tcW w:w="1650" w:type="dxa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2187" w:type="dxa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Nasional</w:t>
            </w:r>
          </w:p>
        </w:tc>
      </w:tr>
      <w:tr w:rsidR="00654EE3" w:rsidRPr="00CE6D3A" w:rsidTr="00812340">
        <w:trPr>
          <w:jc w:val="center"/>
        </w:trPr>
        <w:tc>
          <w:tcPr>
            <w:tcW w:w="990" w:type="dxa"/>
            <w:vAlign w:val="center"/>
          </w:tcPr>
          <w:p w:rsidR="00654EE3" w:rsidRPr="00CE6D3A" w:rsidRDefault="00654EE3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color w:val="000000"/>
                <w:sz w:val="18"/>
                <w:szCs w:val="18"/>
              </w:rPr>
              <w:t>LAPI ITB - Star Energy, KRA South Reservoir Simulation for Infill Drilling Placement.</w:t>
            </w:r>
          </w:p>
        </w:tc>
        <w:tc>
          <w:tcPr>
            <w:tcW w:w="1650" w:type="dxa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2187" w:type="dxa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Nasional</w:t>
            </w:r>
          </w:p>
        </w:tc>
      </w:tr>
      <w:tr w:rsidR="00654EE3" w:rsidRPr="00CE6D3A" w:rsidTr="00812340">
        <w:trPr>
          <w:jc w:val="center"/>
        </w:trPr>
        <w:tc>
          <w:tcPr>
            <w:tcW w:w="990" w:type="dxa"/>
            <w:vAlign w:val="center"/>
          </w:tcPr>
          <w:p w:rsidR="00654EE3" w:rsidRPr="00CE6D3A" w:rsidRDefault="00654EE3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LAPI ITB -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Petrochina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International (Bermuda) Ltd., North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Klalin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Field GGR Study.</w:t>
            </w:r>
          </w:p>
        </w:tc>
        <w:tc>
          <w:tcPr>
            <w:tcW w:w="1650" w:type="dxa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2187" w:type="dxa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proofErr w:type="spellStart"/>
            <w:r w:rsidRPr="00CE6D3A">
              <w:rPr>
                <w:rFonts w:cs="Arial"/>
                <w:sz w:val="18"/>
                <w:szCs w:val="18"/>
              </w:rPr>
              <w:t>Internasional</w:t>
            </w:r>
            <w:proofErr w:type="spellEnd"/>
          </w:p>
        </w:tc>
      </w:tr>
      <w:tr w:rsidR="00654EE3" w:rsidRPr="00CE6D3A" w:rsidTr="00812340">
        <w:trPr>
          <w:jc w:val="center"/>
        </w:trPr>
        <w:tc>
          <w:tcPr>
            <w:tcW w:w="990" w:type="dxa"/>
            <w:vAlign w:val="center"/>
          </w:tcPr>
          <w:p w:rsidR="00654EE3" w:rsidRPr="00CE6D3A" w:rsidRDefault="00654EE3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PT.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Pertamina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EP – LAPI ITB, Plan of Further Development Study of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Mangunjaya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Field.</w:t>
            </w:r>
          </w:p>
        </w:tc>
        <w:tc>
          <w:tcPr>
            <w:tcW w:w="1650" w:type="dxa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2187" w:type="dxa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Nasional</w:t>
            </w:r>
          </w:p>
        </w:tc>
      </w:tr>
      <w:tr w:rsidR="00654EE3" w:rsidRPr="00CE6D3A" w:rsidTr="00812340">
        <w:trPr>
          <w:jc w:val="center"/>
        </w:trPr>
        <w:tc>
          <w:tcPr>
            <w:tcW w:w="990" w:type="dxa"/>
            <w:vAlign w:val="center"/>
          </w:tcPr>
          <w:p w:rsidR="00654EE3" w:rsidRPr="00CE6D3A" w:rsidRDefault="00654EE3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KSO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Petroenim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– LAPI ITB, Proposal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Teknis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GGR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Lapangan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Betun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Selo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50" w:type="dxa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2187" w:type="dxa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Nasional</w:t>
            </w:r>
          </w:p>
        </w:tc>
      </w:tr>
      <w:tr w:rsidR="00654EE3" w:rsidRPr="00CE6D3A" w:rsidTr="00812340">
        <w:trPr>
          <w:jc w:val="center"/>
        </w:trPr>
        <w:tc>
          <w:tcPr>
            <w:tcW w:w="990" w:type="dxa"/>
            <w:vAlign w:val="center"/>
          </w:tcPr>
          <w:p w:rsidR="00654EE3" w:rsidRPr="00CE6D3A" w:rsidRDefault="00654EE3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Santika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Pendopo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Energy – LAPI ITB, Proposal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Studi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GGRP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Lapangan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Talang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Akar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Pendopo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50" w:type="dxa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2187" w:type="dxa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Nasional</w:t>
            </w:r>
          </w:p>
        </w:tc>
      </w:tr>
      <w:tr w:rsidR="00654EE3" w:rsidRPr="00CE6D3A" w:rsidTr="00812340">
        <w:trPr>
          <w:jc w:val="center"/>
        </w:trPr>
        <w:tc>
          <w:tcPr>
            <w:tcW w:w="990" w:type="dxa"/>
            <w:vAlign w:val="center"/>
          </w:tcPr>
          <w:p w:rsidR="00654EE3" w:rsidRPr="00CE6D3A" w:rsidRDefault="00654EE3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Queen Energy Indonesia – LAPI ITB,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Studi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Reservoir Simulation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Qei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Loyak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50" w:type="dxa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2187" w:type="dxa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proofErr w:type="spellStart"/>
            <w:r w:rsidRPr="00CE6D3A">
              <w:rPr>
                <w:rFonts w:cs="Arial"/>
                <w:sz w:val="18"/>
                <w:szCs w:val="18"/>
              </w:rPr>
              <w:t>Internasional</w:t>
            </w:r>
            <w:proofErr w:type="spellEnd"/>
          </w:p>
        </w:tc>
      </w:tr>
      <w:tr w:rsidR="00654EE3" w:rsidRPr="00CE6D3A" w:rsidTr="00812340">
        <w:trPr>
          <w:jc w:val="center"/>
        </w:trPr>
        <w:tc>
          <w:tcPr>
            <w:tcW w:w="990" w:type="dxa"/>
            <w:vAlign w:val="center"/>
          </w:tcPr>
          <w:p w:rsidR="00654EE3" w:rsidRPr="00CE6D3A" w:rsidRDefault="00654EE3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EMP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Bentu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Ltd.– LAPI ITB, Proposal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Studi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GGR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Bentu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Block.</w:t>
            </w:r>
          </w:p>
        </w:tc>
        <w:tc>
          <w:tcPr>
            <w:tcW w:w="1650" w:type="dxa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2014</w:t>
            </w:r>
          </w:p>
        </w:tc>
        <w:tc>
          <w:tcPr>
            <w:tcW w:w="2187" w:type="dxa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Nasional</w:t>
            </w:r>
          </w:p>
        </w:tc>
      </w:tr>
      <w:tr w:rsidR="00654EE3" w:rsidRPr="00CE6D3A" w:rsidTr="00812340">
        <w:trPr>
          <w:jc w:val="center"/>
        </w:trPr>
        <w:tc>
          <w:tcPr>
            <w:tcW w:w="990" w:type="dxa"/>
            <w:vAlign w:val="center"/>
          </w:tcPr>
          <w:p w:rsidR="00654EE3" w:rsidRPr="00CE6D3A" w:rsidRDefault="00654EE3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LAPI ITB - Star Energy, Proposal </w:t>
            </w:r>
            <w:proofErr w:type="gramStart"/>
            <w:r w:rsidRPr="00CE6D3A">
              <w:rPr>
                <w:rFonts w:cs="Arial"/>
                <w:color w:val="000000"/>
                <w:sz w:val="18"/>
                <w:szCs w:val="18"/>
              </w:rPr>
              <w:t>of  KRA</w:t>
            </w:r>
            <w:proofErr w:type="gram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South 2 Infill Well Performance Assessment for Tie-in Facility Based on Well Test Data.</w:t>
            </w:r>
          </w:p>
        </w:tc>
        <w:tc>
          <w:tcPr>
            <w:tcW w:w="1650" w:type="dxa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2014</w:t>
            </w:r>
          </w:p>
        </w:tc>
        <w:tc>
          <w:tcPr>
            <w:tcW w:w="2187" w:type="dxa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Nasional</w:t>
            </w:r>
          </w:p>
        </w:tc>
      </w:tr>
      <w:tr w:rsidR="00654EE3" w:rsidRPr="00CE6D3A" w:rsidTr="00812340">
        <w:trPr>
          <w:jc w:val="center"/>
        </w:trPr>
        <w:tc>
          <w:tcPr>
            <w:tcW w:w="990" w:type="dxa"/>
            <w:vAlign w:val="center"/>
          </w:tcPr>
          <w:p w:rsidR="00654EE3" w:rsidRPr="00CE6D3A" w:rsidRDefault="00654EE3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color w:val="000000"/>
                <w:sz w:val="18"/>
                <w:szCs w:val="18"/>
              </w:rPr>
              <w:t>LAPI ITB - Star Energy, KF Fuel Gas Optimization Scenario based on KF Reservoir Simulation Study.</w:t>
            </w:r>
          </w:p>
        </w:tc>
        <w:tc>
          <w:tcPr>
            <w:tcW w:w="1650" w:type="dxa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2015</w:t>
            </w:r>
          </w:p>
        </w:tc>
        <w:tc>
          <w:tcPr>
            <w:tcW w:w="2187" w:type="dxa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Nasional</w:t>
            </w:r>
          </w:p>
        </w:tc>
      </w:tr>
      <w:tr w:rsidR="00654EE3" w:rsidRPr="00CE6D3A" w:rsidTr="00812340">
        <w:trPr>
          <w:jc w:val="center"/>
        </w:trPr>
        <w:tc>
          <w:tcPr>
            <w:tcW w:w="990" w:type="dxa"/>
            <w:vAlign w:val="center"/>
          </w:tcPr>
          <w:p w:rsidR="00654EE3" w:rsidRPr="00CE6D3A" w:rsidRDefault="00654EE3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KSO PT.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Pertamina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EP - PT.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Techwin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Benakat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Timur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- LAPI ITB,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Jasa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Feed Pilot Water Flooding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Lapangan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Benakat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6D3A">
              <w:rPr>
                <w:rFonts w:cs="Arial"/>
                <w:color w:val="000000"/>
                <w:sz w:val="18"/>
                <w:szCs w:val="18"/>
              </w:rPr>
              <w:t>Timur</w:t>
            </w:r>
            <w:proofErr w:type="spellEnd"/>
            <w:r w:rsidRPr="00CE6D3A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50" w:type="dxa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2015</w:t>
            </w:r>
          </w:p>
        </w:tc>
        <w:tc>
          <w:tcPr>
            <w:tcW w:w="2187" w:type="dxa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Nasional</w:t>
            </w:r>
          </w:p>
        </w:tc>
      </w:tr>
      <w:tr w:rsidR="00654EE3" w:rsidRPr="00CE6D3A" w:rsidTr="00812340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BD5CD2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  <w:r w:rsidRPr="00E70396">
              <w:rPr>
                <w:rFonts w:cs="Arial"/>
                <w:color w:val="000000"/>
                <w:sz w:val="18"/>
                <w:szCs w:val="18"/>
              </w:rPr>
              <w:t xml:space="preserve">Ir. </w:t>
            </w:r>
            <w:proofErr w:type="spellStart"/>
            <w:r w:rsidRPr="00E70396">
              <w:rPr>
                <w:rFonts w:cs="Arial"/>
                <w:color w:val="000000"/>
                <w:sz w:val="18"/>
                <w:szCs w:val="18"/>
              </w:rPr>
              <w:t>Utjok</w:t>
            </w:r>
            <w:proofErr w:type="spellEnd"/>
            <w:r w:rsidRPr="00E70396">
              <w:rPr>
                <w:rFonts w:cs="Arial"/>
                <w:color w:val="000000"/>
                <w:sz w:val="18"/>
                <w:szCs w:val="18"/>
              </w:rPr>
              <w:t xml:space="preserve"> W. R. </w:t>
            </w:r>
            <w:proofErr w:type="spellStart"/>
            <w:r w:rsidRPr="00E70396">
              <w:rPr>
                <w:rFonts w:cs="Arial"/>
                <w:color w:val="000000"/>
                <w:sz w:val="18"/>
                <w:szCs w:val="18"/>
              </w:rPr>
              <w:t>Siagian</w:t>
            </w:r>
            <w:proofErr w:type="spellEnd"/>
            <w:r w:rsidRPr="00E70396">
              <w:rPr>
                <w:rFonts w:cs="Arial"/>
                <w:color w:val="000000"/>
                <w:sz w:val="18"/>
                <w:szCs w:val="18"/>
              </w:rPr>
              <w:t>, M.Sc., Ph.D.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proofErr w:type="spellStart"/>
            <w:r w:rsidRPr="00AB2676">
              <w:rPr>
                <w:rFonts w:cs="Arial"/>
                <w:sz w:val="18"/>
                <w:szCs w:val="18"/>
              </w:rPr>
              <w:t>Satyalancana</w:t>
            </w:r>
            <w:proofErr w:type="spellEnd"/>
            <w:r w:rsidRPr="00AB267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B2676">
              <w:rPr>
                <w:rFonts w:cs="Arial"/>
                <w:sz w:val="18"/>
                <w:szCs w:val="18"/>
              </w:rPr>
              <w:t>Karya</w:t>
            </w:r>
            <w:proofErr w:type="spellEnd"/>
            <w:r w:rsidRPr="00AB2676">
              <w:rPr>
                <w:rFonts w:cs="Arial"/>
                <w:sz w:val="18"/>
                <w:szCs w:val="18"/>
              </w:rPr>
              <w:t xml:space="preserve"> Satya X </w:t>
            </w:r>
            <w:proofErr w:type="spellStart"/>
            <w:r w:rsidRPr="00AB2676">
              <w:rPr>
                <w:rFonts w:cs="Arial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AE1BE1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 Nasional</w:t>
            </w:r>
          </w:p>
        </w:tc>
      </w:tr>
      <w:tr w:rsidR="00654EE3" w:rsidRPr="00CE6D3A" w:rsidTr="00812340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BD5CD2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bookmarkStart w:id="0" w:name="_GoBack"/>
            <w:bookmarkEnd w:id="0"/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BD5CD2" w:rsidP="00654EE3">
            <w:pPr>
              <w:rPr>
                <w:rFonts w:cs="Arial"/>
                <w:color w:val="000000"/>
                <w:sz w:val="18"/>
                <w:szCs w:val="18"/>
              </w:rPr>
            </w:pPr>
            <w:r w:rsidRPr="00BD5CD2">
              <w:rPr>
                <w:rFonts w:cs="Arial"/>
                <w:color w:val="000000"/>
                <w:sz w:val="18"/>
                <w:szCs w:val="18"/>
              </w:rPr>
              <w:t xml:space="preserve">Ir. </w:t>
            </w:r>
            <w:proofErr w:type="spellStart"/>
            <w:r w:rsidRPr="00BD5CD2">
              <w:rPr>
                <w:rFonts w:cs="Arial"/>
                <w:color w:val="000000"/>
                <w:sz w:val="18"/>
                <w:szCs w:val="18"/>
              </w:rPr>
              <w:t>Wijoyo</w:t>
            </w:r>
            <w:proofErr w:type="spellEnd"/>
            <w:r w:rsidRPr="00BD5C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5CD2">
              <w:rPr>
                <w:rFonts w:cs="Arial"/>
                <w:color w:val="000000"/>
                <w:sz w:val="18"/>
                <w:szCs w:val="18"/>
              </w:rPr>
              <w:t>Niti</w:t>
            </w:r>
            <w:proofErr w:type="spellEnd"/>
            <w:r w:rsidRPr="00BD5C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5CD2">
              <w:rPr>
                <w:rFonts w:cs="Arial"/>
                <w:color w:val="000000"/>
                <w:sz w:val="18"/>
                <w:szCs w:val="18"/>
              </w:rPr>
              <w:t>Daton</w:t>
            </w:r>
            <w:proofErr w:type="spellEnd"/>
            <w:r w:rsidRPr="00BD5CD2">
              <w:rPr>
                <w:rFonts w:cs="Arial"/>
                <w:color w:val="000000"/>
                <w:sz w:val="18"/>
                <w:szCs w:val="18"/>
              </w:rPr>
              <w:t>, MT.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Transient cuttings transport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 xml:space="preserve">2016 – </w:t>
            </w:r>
            <w:proofErr w:type="spellStart"/>
            <w:r w:rsidRPr="00CE6D3A">
              <w:rPr>
                <w:rFonts w:cs="Arial"/>
                <w:sz w:val="18"/>
                <w:szCs w:val="18"/>
              </w:rPr>
              <w:t>Sekarang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proofErr w:type="spellStart"/>
            <w:r w:rsidRPr="00CE6D3A">
              <w:rPr>
                <w:rFonts w:cs="Arial"/>
                <w:sz w:val="18"/>
                <w:szCs w:val="18"/>
              </w:rPr>
              <w:t>Internasional</w:t>
            </w:r>
            <w:proofErr w:type="spellEnd"/>
          </w:p>
        </w:tc>
      </w:tr>
      <w:tr w:rsidR="00654EE3" w:rsidRPr="00CE6D3A" w:rsidTr="00812340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654EE3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proofErr w:type="spellStart"/>
            <w:r w:rsidRPr="00CE6D3A">
              <w:rPr>
                <w:rFonts w:cs="Arial"/>
                <w:sz w:val="18"/>
                <w:szCs w:val="18"/>
              </w:rPr>
              <w:t>Penelaah</w:t>
            </w:r>
            <w:proofErr w:type="spellEnd"/>
            <w:r w:rsidRPr="00CE6D3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E6D3A">
              <w:rPr>
                <w:rFonts w:cs="Arial"/>
                <w:sz w:val="18"/>
                <w:szCs w:val="18"/>
              </w:rPr>
              <w:t>soal</w:t>
            </w:r>
            <w:proofErr w:type="spellEnd"/>
            <w:r w:rsidRPr="00CE6D3A">
              <w:rPr>
                <w:rFonts w:cs="Arial"/>
                <w:sz w:val="18"/>
                <w:szCs w:val="18"/>
              </w:rPr>
              <w:t xml:space="preserve"> TKB CPNS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2016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Nasional</w:t>
            </w:r>
          </w:p>
        </w:tc>
      </w:tr>
      <w:tr w:rsidR="00654EE3" w:rsidRPr="00CE6D3A" w:rsidTr="00812340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654EE3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proofErr w:type="spellStart"/>
            <w:r w:rsidRPr="00CE6D3A">
              <w:rPr>
                <w:rFonts w:cs="Arial"/>
                <w:sz w:val="18"/>
                <w:szCs w:val="18"/>
              </w:rPr>
              <w:t>Penulis</w:t>
            </w:r>
            <w:proofErr w:type="spellEnd"/>
            <w:r w:rsidRPr="00CE6D3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E6D3A">
              <w:rPr>
                <w:rFonts w:cs="Arial"/>
                <w:sz w:val="18"/>
                <w:szCs w:val="18"/>
              </w:rPr>
              <w:t>soal</w:t>
            </w:r>
            <w:proofErr w:type="spellEnd"/>
            <w:r w:rsidRPr="00CE6D3A">
              <w:rPr>
                <w:rFonts w:cs="Arial"/>
                <w:sz w:val="18"/>
                <w:szCs w:val="18"/>
              </w:rPr>
              <w:t xml:space="preserve"> TKB CPNS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2016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Nasional</w:t>
            </w:r>
          </w:p>
        </w:tc>
      </w:tr>
      <w:tr w:rsidR="00654EE3" w:rsidRPr="00CE6D3A" w:rsidTr="00812340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654EE3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proofErr w:type="spellStart"/>
            <w:r w:rsidRPr="00CE6D3A">
              <w:rPr>
                <w:rFonts w:cs="Arial"/>
                <w:sz w:val="18"/>
                <w:szCs w:val="18"/>
              </w:rPr>
              <w:t>Revitalisasi</w:t>
            </w:r>
            <w:proofErr w:type="spellEnd"/>
            <w:r w:rsidRPr="00CE6D3A">
              <w:rPr>
                <w:rFonts w:cs="Arial"/>
                <w:sz w:val="18"/>
                <w:szCs w:val="18"/>
              </w:rPr>
              <w:t xml:space="preserve"> SDM SKK </w:t>
            </w:r>
            <w:proofErr w:type="spellStart"/>
            <w:r w:rsidRPr="00CE6D3A">
              <w:rPr>
                <w:rFonts w:cs="Arial"/>
                <w:sz w:val="18"/>
                <w:szCs w:val="18"/>
              </w:rPr>
              <w:t>Migas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2016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Nasional</w:t>
            </w:r>
          </w:p>
        </w:tc>
      </w:tr>
      <w:tr w:rsidR="00654EE3" w:rsidRPr="00CE6D3A" w:rsidTr="00812340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654EE3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SOP Drilling PHE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2015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Nasional</w:t>
            </w:r>
          </w:p>
        </w:tc>
      </w:tr>
      <w:tr w:rsidR="00654EE3" w:rsidRPr="00CE6D3A" w:rsidTr="00812340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654EE3" w:rsidP="00654EE3">
            <w:pPr>
              <w:pStyle w:val="ListParagraph"/>
              <w:tabs>
                <w:tab w:val="left" w:pos="408"/>
              </w:tabs>
              <w:spacing w:before="120"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654EE3" w:rsidP="00654E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proofErr w:type="spellStart"/>
            <w:r w:rsidRPr="00CE6D3A">
              <w:rPr>
                <w:rFonts w:cs="Arial"/>
                <w:sz w:val="18"/>
                <w:szCs w:val="18"/>
              </w:rPr>
              <w:t>Penerapan</w:t>
            </w:r>
            <w:proofErr w:type="spellEnd"/>
            <w:r w:rsidRPr="00CE6D3A">
              <w:rPr>
                <w:rFonts w:cs="Arial"/>
                <w:sz w:val="18"/>
                <w:szCs w:val="18"/>
              </w:rPr>
              <w:t xml:space="preserve"> EOR SKK </w:t>
            </w:r>
            <w:proofErr w:type="spellStart"/>
            <w:r w:rsidRPr="00CE6D3A">
              <w:rPr>
                <w:rFonts w:cs="Arial"/>
                <w:sz w:val="18"/>
                <w:szCs w:val="18"/>
              </w:rPr>
              <w:t>Migas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654EE3" w:rsidP="00654EE3">
            <w:pPr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2015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E3" w:rsidRPr="00CE6D3A" w:rsidRDefault="00654EE3" w:rsidP="00654EE3">
            <w:pPr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Nasional</w:t>
            </w:r>
          </w:p>
        </w:tc>
      </w:tr>
    </w:tbl>
    <w:p w:rsidR="000B14D3" w:rsidRDefault="000B14D3"/>
    <w:sectPr w:rsidR="000B14D3" w:rsidSect="000B14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4D3"/>
    <w:rsid w:val="00001ABD"/>
    <w:rsid w:val="00014784"/>
    <w:rsid w:val="00017A04"/>
    <w:rsid w:val="00042DEE"/>
    <w:rsid w:val="00044FC0"/>
    <w:rsid w:val="00074E64"/>
    <w:rsid w:val="00075C74"/>
    <w:rsid w:val="0008273A"/>
    <w:rsid w:val="000830DA"/>
    <w:rsid w:val="00091A4B"/>
    <w:rsid w:val="000B14D3"/>
    <w:rsid w:val="000B15AC"/>
    <w:rsid w:val="000B5094"/>
    <w:rsid w:val="000C78D2"/>
    <w:rsid w:val="000D0026"/>
    <w:rsid w:val="000E23DF"/>
    <w:rsid w:val="000E6FEE"/>
    <w:rsid w:val="000F5C1C"/>
    <w:rsid w:val="00122179"/>
    <w:rsid w:val="0012263B"/>
    <w:rsid w:val="00130F34"/>
    <w:rsid w:val="00131822"/>
    <w:rsid w:val="001333E5"/>
    <w:rsid w:val="00147250"/>
    <w:rsid w:val="00165D60"/>
    <w:rsid w:val="00171898"/>
    <w:rsid w:val="0017697F"/>
    <w:rsid w:val="00180F30"/>
    <w:rsid w:val="00197887"/>
    <w:rsid w:val="001A5E63"/>
    <w:rsid w:val="001C509A"/>
    <w:rsid w:val="001D2C9C"/>
    <w:rsid w:val="001E203F"/>
    <w:rsid w:val="002128D4"/>
    <w:rsid w:val="00215BD0"/>
    <w:rsid w:val="00221286"/>
    <w:rsid w:val="00240259"/>
    <w:rsid w:val="002427F4"/>
    <w:rsid w:val="00242FE9"/>
    <w:rsid w:val="00251469"/>
    <w:rsid w:val="002540F1"/>
    <w:rsid w:val="0026693F"/>
    <w:rsid w:val="002820F0"/>
    <w:rsid w:val="00292660"/>
    <w:rsid w:val="002A3BF1"/>
    <w:rsid w:val="002A42D1"/>
    <w:rsid w:val="002B1F44"/>
    <w:rsid w:val="002B358D"/>
    <w:rsid w:val="002B6494"/>
    <w:rsid w:val="002C4331"/>
    <w:rsid w:val="002F3BCE"/>
    <w:rsid w:val="00315F1F"/>
    <w:rsid w:val="00324521"/>
    <w:rsid w:val="0035495E"/>
    <w:rsid w:val="0037678B"/>
    <w:rsid w:val="00387DF0"/>
    <w:rsid w:val="003914FF"/>
    <w:rsid w:val="003B2553"/>
    <w:rsid w:val="003D330B"/>
    <w:rsid w:val="003E1E56"/>
    <w:rsid w:val="003F6C73"/>
    <w:rsid w:val="00405611"/>
    <w:rsid w:val="00425A1B"/>
    <w:rsid w:val="00430FEE"/>
    <w:rsid w:val="004330E7"/>
    <w:rsid w:val="00443DB9"/>
    <w:rsid w:val="0045217B"/>
    <w:rsid w:val="00452F8E"/>
    <w:rsid w:val="00461C28"/>
    <w:rsid w:val="00462992"/>
    <w:rsid w:val="004719C1"/>
    <w:rsid w:val="00481805"/>
    <w:rsid w:val="00483712"/>
    <w:rsid w:val="00484044"/>
    <w:rsid w:val="00485E4E"/>
    <w:rsid w:val="004D5B46"/>
    <w:rsid w:val="004D7BBA"/>
    <w:rsid w:val="00501173"/>
    <w:rsid w:val="0051121C"/>
    <w:rsid w:val="005116A8"/>
    <w:rsid w:val="005216FB"/>
    <w:rsid w:val="00527C34"/>
    <w:rsid w:val="005404CD"/>
    <w:rsid w:val="005415E0"/>
    <w:rsid w:val="005956B9"/>
    <w:rsid w:val="005D53AD"/>
    <w:rsid w:val="005E0532"/>
    <w:rsid w:val="005F2517"/>
    <w:rsid w:val="00616B87"/>
    <w:rsid w:val="00631836"/>
    <w:rsid w:val="00634590"/>
    <w:rsid w:val="00654EE3"/>
    <w:rsid w:val="00664C76"/>
    <w:rsid w:val="00670FF3"/>
    <w:rsid w:val="006C0378"/>
    <w:rsid w:val="006C0D45"/>
    <w:rsid w:val="006D39A0"/>
    <w:rsid w:val="006E7940"/>
    <w:rsid w:val="006F05B6"/>
    <w:rsid w:val="007052E4"/>
    <w:rsid w:val="0072330E"/>
    <w:rsid w:val="00725B03"/>
    <w:rsid w:val="00754ABF"/>
    <w:rsid w:val="00785918"/>
    <w:rsid w:val="00791AD7"/>
    <w:rsid w:val="00792366"/>
    <w:rsid w:val="007B51E9"/>
    <w:rsid w:val="007C3A0C"/>
    <w:rsid w:val="00801FB7"/>
    <w:rsid w:val="00812320"/>
    <w:rsid w:val="00812EEB"/>
    <w:rsid w:val="008411CC"/>
    <w:rsid w:val="008901C9"/>
    <w:rsid w:val="008A3607"/>
    <w:rsid w:val="008B463D"/>
    <w:rsid w:val="008D1936"/>
    <w:rsid w:val="008E1386"/>
    <w:rsid w:val="009179E3"/>
    <w:rsid w:val="009211BA"/>
    <w:rsid w:val="00921DB7"/>
    <w:rsid w:val="00925CCB"/>
    <w:rsid w:val="00936CEB"/>
    <w:rsid w:val="00942160"/>
    <w:rsid w:val="00970F86"/>
    <w:rsid w:val="009858C2"/>
    <w:rsid w:val="00985CA1"/>
    <w:rsid w:val="0099328F"/>
    <w:rsid w:val="009A6C66"/>
    <w:rsid w:val="009B1CF4"/>
    <w:rsid w:val="009D5002"/>
    <w:rsid w:val="009F36B7"/>
    <w:rsid w:val="009F45CE"/>
    <w:rsid w:val="00A04A80"/>
    <w:rsid w:val="00A15B8B"/>
    <w:rsid w:val="00A379E5"/>
    <w:rsid w:val="00A4146A"/>
    <w:rsid w:val="00A543D0"/>
    <w:rsid w:val="00A62342"/>
    <w:rsid w:val="00A62BF1"/>
    <w:rsid w:val="00A66A6B"/>
    <w:rsid w:val="00A74D82"/>
    <w:rsid w:val="00AB2676"/>
    <w:rsid w:val="00AB5BDD"/>
    <w:rsid w:val="00AB60D5"/>
    <w:rsid w:val="00AC5C2E"/>
    <w:rsid w:val="00AE1BE1"/>
    <w:rsid w:val="00B1106B"/>
    <w:rsid w:val="00B2278E"/>
    <w:rsid w:val="00B44447"/>
    <w:rsid w:val="00B44E38"/>
    <w:rsid w:val="00B53FF4"/>
    <w:rsid w:val="00B66EB2"/>
    <w:rsid w:val="00B772A6"/>
    <w:rsid w:val="00BB0C1B"/>
    <w:rsid w:val="00BC2A0B"/>
    <w:rsid w:val="00BD5CD2"/>
    <w:rsid w:val="00C018D3"/>
    <w:rsid w:val="00C10914"/>
    <w:rsid w:val="00C20596"/>
    <w:rsid w:val="00C37ACF"/>
    <w:rsid w:val="00C428E6"/>
    <w:rsid w:val="00C56CB4"/>
    <w:rsid w:val="00C655C2"/>
    <w:rsid w:val="00C656AC"/>
    <w:rsid w:val="00C76EC5"/>
    <w:rsid w:val="00C87009"/>
    <w:rsid w:val="00CB0643"/>
    <w:rsid w:val="00CD3409"/>
    <w:rsid w:val="00CF7313"/>
    <w:rsid w:val="00D016CE"/>
    <w:rsid w:val="00D25912"/>
    <w:rsid w:val="00D27CA8"/>
    <w:rsid w:val="00D30290"/>
    <w:rsid w:val="00D413EA"/>
    <w:rsid w:val="00D416AB"/>
    <w:rsid w:val="00D555DD"/>
    <w:rsid w:val="00D91752"/>
    <w:rsid w:val="00DB0E1C"/>
    <w:rsid w:val="00DC4A66"/>
    <w:rsid w:val="00DE466A"/>
    <w:rsid w:val="00DF2B8F"/>
    <w:rsid w:val="00E07CF5"/>
    <w:rsid w:val="00E15876"/>
    <w:rsid w:val="00E15C91"/>
    <w:rsid w:val="00E32249"/>
    <w:rsid w:val="00E70396"/>
    <w:rsid w:val="00E73174"/>
    <w:rsid w:val="00E75475"/>
    <w:rsid w:val="00E85AC0"/>
    <w:rsid w:val="00E87410"/>
    <w:rsid w:val="00EA094F"/>
    <w:rsid w:val="00EA0DB3"/>
    <w:rsid w:val="00EA4A9A"/>
    <w:rsid w:val="00EB192B"/>
    <w:rsid w:val="00EB4A99"/>
    <w:rsid w:val="00EB4E24"/>
    <w:rsid w:val="00EE155B"/>
    <w:rsid w:val="00F27DE6"/>
    <w:rsid w:val="00F7065F"/>
    <w:rsid w:val="00F72448"/>
    <w:rsid w:val="00F914BD"/>
    <w:rsid w:val="00FC7112"/>
    <w:rsid w:val="00FC7522"/>
    <w:rsid w:val="00FD0A1D"/>
    <w:rsid w:val="00FE25F7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8B9E"/>
  <w15:chartTrackingRefBased/>
  <w15:docId w15:val="{CE70D5A4-C4A8-4113-8246-51490F79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1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0B14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Darharta Dahrin</dc:creator>
  <cp:keywords/>
  <dc:description/>
  <cp:lastModifiedBy>Adelina-PC</cp:lastModifiedBy>
  <cp:revision>5</cp:revision>
  <dcterms:created xsi:type="dcterms:W3CDTF">2017-09-28T16:41:00Z</dcterms:created>
  <dcterms:modified xsi:type="dcterms:W3CDTF">2017-10-05T07:09:00Z</dcterms:modified>
</cp:coreProperties>
</file>